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17D17915"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FD6B57">
        <w:rPr>
          <w:rFonts w:asciiTheme="minorEastAsia" w:eastAsiaTheme="minorEastAsia" w:hAnsiTheme="minorEastAsia"/>
          <w:b/>
          <w:sz w:val="24"/>
          <w:szCs w:val="24"/>
          <w:lang w:eastAsia="zh-CN"/>
        </w:rPr>
        <w:t>5</w:t>
      </w:r>
      <w:r w:rsidRPr="0007198F">
        <w:rPr>
          <w:rFonts w:eastAsia="MS Mincho"/>
          <w:b/>
          <w:sz w:val="24"/>
          <w:szCs w:val="24"/>
          <w:lang w:eastAsia="en-GB"/>
        </w:rPr>
        <w:t xml:space="preserve"> electronic</w:t>
      </w:r>
      <w:r w:rsidRPr="0007198F">
        <w:rPr>
          <w:rFonts w:eastAsia="MS Mincho"/>
          <w:b/>
          <w:sz w:val="24"/>
          <w:szCs w:val="24"/>
          <w:lang w:eastAsia="en-GB"/>
        </w:rPr>
        <w:tab/>
      </w:r>
      <w:r w:rsidR="00EF4567" w:rsidRPr="00EF4567">
        <w:rPr>
          <w:rFonts w:eastAsia="MS Mincho"/>
          <w:b/>
          <w:sz w:val="24"/>
          <w:szCs w:val="24"/>
          <w:lang w:eastAsia="en-GB"/>
        </w:rPr>
        <w:t>R2-210</w:t>
      </w:r>
      <w:r w:rsidR="00AF53FB">
        <w:rPr>
          <w:rFonts w:eastAsia="MS Mincho"/>
          <w:b/>
          <w:sz w:val="24"/>
          <w:szCs w:val="24"/>
          <w:lang w:eastAsia="en-GB"/>
        </w:rPr>
        <w:t>8764</w:t>
      </w:r>
    </w:p>
    <w:p w14:paraId="61551139" w14:textId="77777777" w:rsidR="00B57C9E" w:rsidRDefault="00FD6B57" w:rsidP="00D63618">
      <w:pPr>
        <w:pStyle w:val="CRCoverPage"/>
        <w:tabs>
          <w:tab w:val="left" w:pos="1985"/>
        </w:tabs>
        <w:jc w:val="both"/>
        <w:rPr>
          <w:rFonts w:eastAsia="宋体" w:cs="Arial"/>
          <w:b/>
          <w:sz w:val="24"/>
          <w:szCs w:val="24"/>
          <w:lang w:val="de-DE" w:eastAsia="zh-CN"/>
        </w:rPr>
      </w:pPr>
      <w:r w:rsidRPr="00FD6B57">
        <w:rPr>
          <w:rFonts w:eastAsia="宋体" w:cs="Arial"/>
          <w:b/>
          <w:sz w:val="24"/>
          <w:szCs w:val="24"/>
          <w:lang w:val="de-DE" w:eastAsia="zh-CN"/>
        </w:rPr>
        <w:t xml:space="preserve">Online, Aug 16 – Aug 27, 2021      </w:t>
      </w:r>
    </w:p>
    <w:p w14:paraId="18EEEF42" w14:textId="0531C4BC" w:rsidR="00FD6B57" w:rsidRDefault="00FD6B57" w:rsidP="00D63618">
      <w:pPr>
        <w:pStyle w:val="CRCoverPage"/>
        <w:tabs>
          <w:tab w:val="left" w:pos="1985"/>
        </w:tabs>
        <w:jc w:val="both"/>
        <w:rPr>
          <w:rFonts w:eastAsia="宋体" w:cs="Arial"/>
          <w:b/>
          <w:sz w:val="24"/>
          <w:szCs w:val="24"/>
          <w:lang w:val="de-DE" w:eastAsia="zh-CN"/>
        </w:rPr>
      </w:pPr>
      <w:r w:rsidRPr="00FD6B57">
        <w:rPr>
          <w:rFonts w:eastAsia="宋体" w:cs="Arial"/>
          <w:b/>
          <w:sz w:val="24"/>
          <w:szCs w:val="24"/>
          <w:lang w:val="de-DE" w:eastAsia="zh-CN"/>
        </w:rPr>
        <w:t xml:space="preserve">                                                          </w:t>
      </w:r>
    </w:p>
    <w:p w14:paraId="5D749D5D" w14:textId="777E4BE0"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w:t>
      </w:r>
      <w:r w:rsidR="00294581">
        <w:rPr>
          <w:rFonts w:eastAsia="宋体" w:cs="Arial"/>
          <w:b/>
          <w:bCs/>
          <w:sz w:val="24"/>
          <w:lang w:eastAsia="zh-CN"/>
        </w:rPr>
        <w:t>11</w:t>
      </w:r>
      <w:r w:rsidR="00F111A6">
        <w:rPr>
          <w:rFonts w:eastAsia="宋体" w:cs="Arial"/>
          <w:b/>
          <w:bCs/>
          <w:sz w:val="24"/>
          <w:lang w:eastAsia="zh-CN"/>
        </w:rPr>
        <w:t>.</w:t>
      </w:r>
      <w:r w:rsidR="006875DF">
        <w:rPr>
          <w:rFonts w:eastAsia="宋体" w:cs="Arial"/>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4139E5B4" w14:textId="77777777" w:rsidR="00BA16FC" w:rsidRDefault="00CD4C7B" w:rsidP="00B92019">
      <w:pPr>
        <w:ind w:left="1985" w:hanging="1985"/>
        <w:rPr>
          <w:rFonts w:cs="Arial"/>
          <w:b/>
          <w:bCs/>
          <w:sz w:val="24"/>
        </w:rPr>
      </w:pPr>
      <w:r w:rsidRPr="00727D3A">
        <w:rPr>
          <w:rFonts w:cs="Arial"/>
          <w:b/>
          <w:bCs/>
          <w:sz w:val="24"/>
        </w:rPr>
        <w:t>Title:</w:t>
      </w:r>
      <w:r w:rsidRPr="00727D3A">
        <w:rPr>
          <w:rFonts w:cs="Arial"/>
          <w:b/>
          <w:bCs/>
          <w:sz w:val="24"/>
        </w:rPr>
        <w:tab/>
      </w:r>
      <w:r w:rsidR="00B92019" w:rsidRPr="00B92019">
        <w:rPr>
          <w:rFonts w:cs="Arial"/>
          <w:b/>
          <w:bCs/>
          <w:sz w:val="24"/>
        </w:rPr>
        <w:t>Considerations on Positioning in RRC_INACTIVE state</w:t>
      </w:r>
    </w:p>
    <w:p w14:paraId="1A18831C" w14:textId="6434309D" w:rsidR="00CD4C7B" w:rsidRPr="00727D3A" w:rsidRDefault="00B34833" w:rsidP="00B92019">
      <w:pPr>
        <w:ind w:left="1985" w:hanging="1985"/>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21BE1F2C" w14:textId="6668AFB3" w:rsidR="0079243D"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RAN#90-e meeting, objectives of </w:t>
      </w:r>
      <w:r w:rsidR="00D270E1">
        <w:rPr>
          <w:rFonts w:ascii="Times New Roman" w:hAnsi="Times New Roman"/>
          <w:lang w:eastAsia="zh-CN"/>
        </w:rPr>
        <w:t>the</w:t>
      </w:r>
      <w:r w:rsidRPr="001E134C">
        <w:rPr>
          <w:rFonts w:ascii="Times New Roman" w:hAnsi="Times New Roman"/>
          <w:lang w:eastAsia="zh-CN"/>
        </w:rPr>
        <w:t xml:space="preserve"> work item</w:t>
      </w:r>
      <w:r w:rsidR="00D270E1" w:rsidRPr="00D270E1">
        <w:rPr>
          <w:rFonts w:ascii="Times New Roman" w:hAnsi="Times New Roman"/>
          <w:lang w:eastAsia="zh-CN"/>
        </w:rPr>
        <w:t xml:space="preserve"> NR positioning enhancements</w:t>
      </w:r>
      <w:r w:rsidR="00D270E1" w:rsidRPr="001E134C">
        <w:rPr>
          <w:rFonts w:ascii="Times New Roman" w:hAnsi="Times New Roman"/>
          <w:lang w:eastAsia="zh-CN"/>
        </w:rPr>
        <w:fldChar w:fldCharType="begin"/>
      </w:r>
      <w:r w:rsidR="00D270E1" w:rsidRPr="001E134C">
        <w:rPr>
          <w:rFonts w:ascii="Times New Roman" w:hAnsi="Times New Roman"/>
          <w:lang w:eastAsia="zh-CN"/>
        </w:rPr>
        <w:instrText xml:space="preserve"> REF _Ref31720706 \r \h  \* MERGEFORMAT </w:instrText>
      </w:r>
      <w:r w:rsidR="00D270E1" w:rsidRPr="001E134C">
        <w:rPr>
          <w:rFonts w:ascii="Times New Roman" w:hAnsi="Times New Roman"/>
          <w:lang w:eastAsia="zh-CN"/>
        </w:rPr>
      </w:r>
      <w:r w:rsidR="00D270E1" w:rsidRPr="001E134C">
        <w:rPr>
          <w:rFonts w:ascii="Times New Roman" w:hAnsi="Times New Roman"/>
          <w:lang w:eastAsia="zh-CN"/>
        </w:rPr>
        <w:fldChar w:fldCharType="separate"/>
      </w:r>
      <w:r w:rsidR="00D270E1" w:rsidRPr="001E134C">
        <w:rPr>
          <w:rFonts w:ascii="Times New Roman" w:hAnsi="Times New Roman"/>
          <w:lang w:eastAsia="zh-CN"/>
        </w:rPr>
        <w:t>[1]</w:t>
      </w:r>
      <w:r w:rsidR="00D270E1" w:rsidRPr="001E134C">
        <w:rPr>
          <w:rFonts w:ascii="Times New Roman" w:hAnsi="Times New Roman"/>
          <w:lang w:eastAsia="zh-CN"/>
        </w:rPr>
        <w:fldChar w:fldCharType="end"/>
      </w:r>
      <w:r w:rsidRPr="001E134C">
        <w:rPr>
          <w:rFonts w:ascii="Times New Roman" w:hAnsi="Times New Roman"/>
          <w:lang w:eastAsia="zh-CN"/>
        </w:rPr>
        <w:t xml:space="preserve"> are to specify solutions to provide higher accuracy (horizontal and vertical), low latency, network efficiency (scalability, RS overhead, etc.), and device efficiency (power consumption, complexity, etc). </w:t>
      </w:r>
    </w:p>
    <w:p w14:paraId="5929506D" w14:textId="3B5D5DED" w:rsidR="00AC68F9" w:rsidRDefault="00AC68F9" w:rsidP="0079243D">
      <w:pPr>
        <w:spacing w:beforeLines="50" w:before="156" w:after="0" w:line="288" w:lineRule="auto"/>
        <w:rPr>
          <w:rFonts w:ascii="Times New Roman" w:hAnsi="Times New Roman"/>
          <w:lang w:eastAsia="zh-CN"/>
        </w:rPr>
      </w:pPr>
      <w:r>
        <w:rPr>
          <w:rFonts w:ascii="Times New Roman" w:hAnsi="Times New Roman"/>
          <w:lang w:eastAsia="zh-CN"/>
        </w:rPr>
        <w:t>During RAN2#114 meeting, RAN2 discussed the Positioning in INACTIVE based on the summary document [2] for 8.11.3</w:t>
      </w:r>
      <w:r w:rsidR="00616DDF">
        <w:rPr>
          <w:rFonts w:ascii="Times New Roman" w:hAnsi="Times New Roman"/>
          <w:lang w:eastAsia="zh-CN"/>
        </w:rPr>
        <w:t xml:space="preserve"> and come to the consensus on the following aspect:</w:t>
      </w:r>
    </w:p>
    <w:p w14:paraId="07E915C8" w14:textId="77777777" w:rsidR="00C62C0D" w:rsidRPr="001E134C" w:rsidRDefault="00C62C0D" w:rsidP="0079243D">
      <w:pPr>
        <w:spacing w:beforeLines="50" w:before="156" w:after="0" w:line="288" w:lineRule="auto"/>
        <w:rPr>
          <w:rFonts w:ascii="Times New Roman" w:hAnsi="Times New Roman"/>
          <w:lang w:eastAsia="zh-CN"/>
        </w:rPr>
      </w:pPr>
    </w:p>
    <w:p w14:paraId="26EFC82A" w14:textId="77777777" w:rsidR="00AC68F9" w:rsidRDefault="00AC68F9" w:rsidP="00AC68F9">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57DEC335" w14:textId="77777777" w:rsidR="00AC68F9" w:rsidRDefault="00AC68F9" w:rsidP="00AC68F9">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17F39AD4" w14:textId="77777777" w:rsidR="00AC68F9" w:rsidRDefault="00AC68F9" w:rsidP="00AC68F9">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778770EF" w14:textId="203B1016" w:rsidR="00AC68F9" w:rsidRDefault="00AC68F9" w:rsidP="00AC68F9">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14E4EF2A" w14:textId="2DB7E990" w:rsidR="00A71CBC" w:rsidRDefault="00A71CBC" w:rsidP="00AC68F9">
      <w:pPr>
        <w:pStyle w:val="Doc-text2"/>
        <w:pBdr>
          <w:top w:val="single" w:sz="4" w:space="1" w:color="auto"/>
          <w:left w:val="single" w:sz="4" w:space="4" w:color="auto"/>
          <w:bottom w:val="single" w:sz="4" w:space="1" w:color="auto"/>
          <w:right w:val="single" w:sz="4" w:space="4" w:color="auto"/>
        </w:pBdr>
      </w:pPr>
    </w:p>
    <w:p w14:paraId="675E4C4C" w14:textId="77777777" w:rsidR="00A71CBC" w:rsidRDefault="00A71CBC" w:rsidP="00A71CBC">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038801D9" w14:textId="596BF894" w:rsidR="00A71CBC" w:rsidRDefault="00A71CBC" w:rsidP="00247813">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2046A53" w14:textId="1920EC3F" w:rsidR="00AC68F9" w:rsidRPr="009A249E" w:rsidRDefault="00BF5F21" w:rsidP="009A249E">
      <w:pPr>
        <w:spacing w:beforeLines="50" w:before="156" w:after="0" w:line="288" w:lineRule="auto"/>
        <w:rPr>
          <w:rFonts w:ascii="Times New Roman" w:hAnsi="Times New Roman"/>
          <w:lang w:eastAsia="zh-CN"/>
        </w:rPr>
      </w:pPr>
      <w:r w:rsidRPr="009A249E">
        <w:rPr>
          <w:rFonts w:ascii="Times New Roman" w:hAnsi="Times New Roman" w:hint="eastAsia"/>
          <w:lang w:eastAsia="zh-CN"/>
        </w:rPr>
        <w:t>Ho</w:t>
      </w:r>
      <w:r w:rsidRPr="009A249E">
        <w:rPr>
          <w:rFonts w:ascii="Times New Roman" w:hAnsi="Times New Roman"/>
          <w:lang w:eastAsia="zh-CN"/>
        </w:rPr>
        <w:t xml:space="preserve">wever, some companies raised concerns about objectives for the Positioning in INACTIVE. </w:t>
      </w:r>
      <w:r w:rsidR="00371033">
        <w:rPr>
          <w:rFonts w:ascii="Times New Roman" w:hAnsi="Times New Roman"/>
          <w:lang w:eastAsia="zh-CN"/>
        </w:rPr>
        <w:t>During</w:t>
      </w:r>
      <w:r w:rsidR="00371033" w:rsidRPr="00371033">
        <w:rPr>
          <w:rFonts w:ascii="Times New Roman" w:hAnsi="Times New Roman"/>
          <w:lang w:eastAsia="zh-CN"/>
        </w:rPr>
        <w:t xml:space="preserve"> the RAN#92 meeting</w:t>
      </w:r>
      <w:r w:rsidR="00371033">
        <w:rPr>
          <w:rFonts w:ascii="Times New Roman" w:hAnsi="Times New Roman"/>
          <w:lang w:eastAsia="zh-CN"/>
        </w:rPr>
        <w:t>, i</w:t>
      </w:r>
      <w:r w:rsidR="00E4486E">
        <w:rPr>
          <w:rFonts w:ascii="Times New Roman" w:hAnsi="Times New Roman"/>
          <w:lang w:eastAsia="zh-CN"/>
        </w:rPr>
        <w:t>t’s decided that this concern will be needed furt</w:t>
      </w:r>
      <w:r w:rsidR="00371033">
        <w:rPr>
          <w:rFonts w:ascii="Times New Roman" w:hAnsi="Times New Roman"/>
          <w:lang w:eastAsia="zh-CN"/>
        </w:rPr>
        <w:t>her discussion in WGs</w:t>
      </w:r>
      <w:r w:rsidR="00E4486E">
        <w:rPr>
          <w:rFonts w:ascii="Times New Roman" w:hAnsi="Times New Roman"/>
          <w:lang w:eastAsia="zh-CN"/>
        </w:rPr>
        <w:t>.</w:t>
      </w:r>
      <w:r w:rsidR="00D607C2">
        <w:rPr>
          <w:rFonts w:ascii="Times New Roman" w:hAnsi="Times New Roman"/>
          <w:lang w:eastAsia="zh-CN"/>
        </w:rPr>
        <w:t xml:space="preserve"> Besides, the </w:t>
      </w:r>
      <w:r w:rsidR="00247813">
        <w:rPr>
          <w:rFonts w:ascii="Times New Roman" w:hAnsi="Times New Roman"/>
          <w:lang w:eastAsia="zh-CN"/>
        </w:rPr>
        <w:t>detail about the PRS configuration for INACTIVE UE still needs more discussions.</w:t>
      </w:r>
    </w:p>
    <w:p w14:paraId="0A01DBB9" w14:textId="7BDB0A52" w:rsidR="00E105B8" w:rsidRDefault="00482825" w:rsidP="0079243D">
      <w:pPr>
        <w:spacing w:beforeLines="50" w:before="156" w:after="0" w:line="288" w:lineRule="auto"/>
        <w:rPr>
          <w:rFonts w:ascii="Times New Roman" w:hAnsi="Times New Roman"/>
          <w:lang w:eastAsia="zh-CN"/>
        </w:rPr>
      </w:pPr>
      <w:r w:rsidRPr="009601D3">
        <w:rPr>
          <w:rFonts w:ascii="Times New Roman" w:hAnsi="Times New Roman"/>
          <w:lang w:eastAsia="zh-CN"/>
        </w:rPr>
        <w:t>In this paper, we</w:t>
      </w:r>
      <w:r w:rsidR="009601D3" w:rsidRPr="009601D3">
        <w:rPr>
          <w:rFonts w:ascii="Times New Roman" w:hAnsi="Times New Roman"/>
          <w:lang w:eastAsia="zh-CN"/>
        </w:rPr>
        <w:t xml:space="preserve"> </w:t>
      </w:r>
      <w:r w:rsidR="00E105B8">
        <w:rPr>
          <w:rFonts w:ascii="Times New Roman" w:hAnsi="Times New Roman"/>
          <w:lang w:eastAsia="zh-CN"/>
        </w:rPr>
        <w:t xml:space="preserve">discuss potential options for </w:t>
      </w:r>
      <w:r w:rsidR="00247813">
        <w:rPr>
          <w:rFonts w:ascii="Times New Roman" w:hAnsi="Times New Roman"/>
          <w:lang w:eastAsia="zh-CN"/>
        </w:rPr>
        <w:t>UL positioning for</w:t>
      </w:r>
      <w:r w:rsidR="00E105B8" w:rsidRPr="00E105B8">
        <w:rPr>
          <w:rFonts w:ascii="Times New Roman" w:hAnsi="Times New Roman"/>
          <w:lang w:eastAsia="zh-CN"/>
        </w:rPr>
        <w:t xml:space="preserve"> UE</w:t>
      </w:r>
      <w:r w:rsidR="00E105B8">
        <w:rPr>
          <w:rFonts w:ascii="Times New Roman" w:hAnsi="Times New Roman"/>
          <w:lang w:eastAsia="zh-CN"/>
        </w:rPr>
        <w:t>s in</w:t>
      </w:r>
      <w:r w:rsidR="00247813">
        <w:rPr>
          <w:rFonts w:ascii="Times New Roman" w:hAnsi="Times New Roman"/>
          <w:lang w:eastAsia="zh-CN"/>
        </w:rPr>
        <w:t xml:space="preserve"> </w:t>
      </w:r>
      <w:r w:rsidR="00E105B8">
        <w:rPr>
          <w:rFonts w:ascii="Times New Roman" w:hAnsi="Times New Roman"/>
          <w:lang w:eastAsia="zh-CN"/>
        </w:rPr>
        <w:t>RRC_</w:t>
      </w:r>
      <w:r w:rsidR="00247813">
        <w:rPr>
          <w:rFonts w:ascii="Times New Roman" w:hAnsi="Times New Roman"/>
          <w:lang w:eastAsia="zh-CN"/>
        </w:rPr>
        <w:t xml:space="preserve">INACTIVE </w:t>
      </w:r>
      <w:r w:rsidR="00E105B8">
        <w:rPr>
          <w:rFonts w:ascii="Times New Roman" w:hAnsi="Times New Roman"/>
          <w:lang w:eastAsia="zh-CN"/>
        </w:rPr>
        <w:t xml:space="preserve">state </w:t>
      </w:r>
      <w:r w:rsidR="00247813">
        <w:rPr>
          <w:rFonts w:ascii="Times New Roman" w:hAnsi="Times New Roman"/>
          <w:lang w:eastAsia="zh-CN"/>
        </w:rPr>
        <w:t>and discuss the configuration</w:t>
      </w:r>
      <w:r w:rsidR="009601D3" w:rsidRPr="009601D3">
        <w:rPr>
          <w:rFonts w:ascii="Times New Roman" w:hAnsi="Times New Roman"/>
          <w:lang w:eastAsia="zh-CN"/>
        </w:rPr>
        <w:t xml:space="preserve"> of </w:t>
      </w:r>
      <w:r w:rsidR="00E105B8">
        <w:rPr>
          <w:rFonts w:ascii="Times New Roman" w:hAnsi="Times New Roman"/>
          <w:lang w:eastAsia="zh-CN"/>
        </w:rPr>
        <w:t xml:space="preserve">SRS and </w:t>
      </w:r>
      <w:r w:rsidR="009601D3" w:rsidRPr="009601D3">
        <w:rPr>
          <w:rFonts w:ascii="Times New Roman" w:hAnsi="Times New Roman"/>
          <w:lang w:eastAsia="zh-CN"/>
        </w:rPr>
        <w:t>DL PRS</w:t>
      </w:r>
      <w:r w:rsidR="00C31809" w:rsidRPr="009601D3">
        <w:rPr>
          <w:rFonts w:ascii="Times New Roman" w:hAnsi="Times New Roman"/>
          <w:lang w:eastAsia="zh-CN"/>
        </w:rPr>
        <w:t>.</w:t>
      </w:r>
    </w:p>
    <w:p w14:paraId="202854CE" w14:textId="77777777" w:rsidR="00E105B8" w:rsidRPr="001E134C" w:rsidRDefault="00E105B8" w:rsidP="0079243D">
      <w:pPr>
        <w:spacing w:beforeLines="50" w:before="156" w:after="0" w:line="288" w:lineRule="auto"/>
        <w:rPr>
          <w:rFonts w:ascii="Times New Roman" w:hAnsi="Times New Roman"/>
          <w:lang w:eastAsia="zh-CN"/>
        </w:rPr>
      </w:pPr>
    </w:p>
    <w:p w14:paraId="0C254A79" w14:textId="04CCB8D0" w:rsidR="00C241C0" w:rsidRPr="00E105B8" w:rsidRDefault="004931AB" w:rsidP="009A249E">
      <w:pPr>
        <w:pStyle w:val="1"/>
        <w:rPr>
          <w:lang w:eastAsia="zh-CN"/>
        </w:rPr>
      </w:pPr>
      <w:r>
        <w:rPr>
          <w:lang w:eastAsia="zh-CN"/>
        </w:rPr>
        <w:lastRenderedPageBreak/>
        <w:t>D</w:t>
      </w:r>
      <w:r>
        <w:rPr>
          <w:rFonts w:hint="eastAsia"/>
          <w:lang w:eastAsia="zh-CN"/>
        </w:rPr>
        <w:t>iscussion</w:t>
      </w:r>
    </w:p>
    <w:p w14:paraId="50CFB258" w14:textId="5CC45D91" w:rsidR="003156A2" w:rsidRDefault="003156A2" w:rsidP="009A249E">
      <w:pPr>
        <w:pStyle w:val="af5"/>
        <w:rPr>
          <w:rFonts w:eastAsiaTheme="minorEastAsia"/>
          <w:szCs w:val="20"/>
          <w:lang w:val="en-GB" w:eastAsia="zh-CN"/>
        </w:rPr>
      </w:pPr>
      <w:r>
        <w:rPr>
          <w:rFonts w:eastAsiaTheme="minorEastAsia"/>
          <w:szCs w:val="20"/>
          <w:lang w:val="en-GB" w:eastAsia="zh-CN"/>
        </w:rPr>
        <w:t xml:space="preserve">During RAN2#113-e meeting, discussions about </w:t>
      </w:r>
      <w:r w:rsidRPr="003156A2">
        <w:rPr>
          <w:rFonts w:eastAsiaTheme="minorEastAsia"/>
          <w:szCs w:val="20"/>
          <w:lang w:val="en-GB" w:eastAsia="zh-CN"/>
        </w:rPr>
        <w:t>positioning in idle/inactive</w:t>
      </w:r>
      <w:r>
        <w:rPr>
          <w:rFonts w:eastAsiaTheme="minorEastAsia"/>
          <w:szCs w:val="20"/>
          <w:lang w:val="en-GB" w:eastAsia="zh-CN"/>
        </w:rPr>
        <w:t xml:space="preserve"> are performed and following agreements are made as:</w:t>
      </w:r>
    </w:p>
    <w:p w14:paraId="7D1A1A32" w14:textId="77777777" w:rsidR="003156A2" w:rsidRPr="00C467F7" w:rsidRDefault="003156A2" w:rsidP="003156A2">
      <w:pPr>
        <w:pStyle w:val="Doc-text2"/>
        <w:pBdr>
          <w:top w:val="single" w:sz="4" w:space="1" w:color="auto"/>
          <w:left w:val="single" w:sz="4" w:space="4" w:color="auto"/>
          <w:bottom w:val="single" w:sz="4" w:space="1" w:color="auto"/>
          <w:right w:val="single" w:sz="4" w:space="4" w:color="auto"/>
        </w:pBdr>
      </w:pPr>
      <w:r w:rsidRPr="00C467F7">
        <w:t>Proposal4: For DL positioning in IDLE/INACTIVE, the followings are already supported for the current spec and can be reused:</w:t>
      </w:r>
    </w:p>
    <w:p w14:paraId="6D6BE8DF" w14:textId="77777777" w:rsidR="003156A2" w:rsidRPr="00C467F7" w:rsidRDefault="003156A2" w:rsidP="003156A2">
      <w:pPr>
        <w:pStyle w:val="Doc-text2"/>
        <w:pBdr>
          <w:top w:val="single" w:sz="4" w:space="1" w:color="auto"/>
          <w:left w:val="single" w:sz="4" w:space="4" w:color="auto"/>
          <w:bottom w:val="single" w:sz="4" w:space="1" w:color="auto"/>
          <w:right w:val="single" w:sz="4" w:space="4" w:color="auto"/>
        </w:pBdr>
      </w:pPr>
      <w:r w:rsidRPr="00C467F7">
        <w:t></w:t>
      </w:r>
      <w:r w:rsidRPr="00C467F7">
        <w:tab/>
        <w:t>Current stage3 spec has already supported assistance data delivery for DL positioning during RRC_CONNECTED and on-demand SI request in RRC_IDLE/ INACITVE for IDLE/INACTIVE positioning. (14/14)</w:t>
      </w:r>
    </w:p>
    <w:p w14:paraId="5FD1A4D4" w14:textId="77777777" w:rsidR="003156A2" w:rsidRPr="00C467F7" w:rsidRDefault="003156A2" w:rsidP="003156A2">
      <w:pPr>
        <w:pStyle w:val="Doc-text2"/>
        <w:pBdr>
          <w:top w:val="single" w:sz="4" w:space="1" w:color="auto"/>
          <w:left w:val="single" w:sz="4" w:space="4" w:color="auto"/>
          <w:bottom w:val="single" w:sz="4" w:space="1" w:color="auto"/>
          <w:right w:val="single" w:sz="4" w:space="4" w:color="auto"/>
        </w:pBdr>
      </w:pPr>
      <w:r w:rsidRPr="00C467F7">
        <w:t></w:t>
      </w:r>
      <w:r w:rsidRPr="00C467F7">
        <w:tab/>
        <w:t xml:space="preserve">Current stage3 spec already supports the transfer of </w:t>
      </w:r>
      <w:proofErr w:type="spellStart"/>
      <w:r w:rsidRPr="00C467F7">
        <w:t>RequestLocationInformation</w:t>
      </w:r>
      <w:proofErr w:type="spellEnd"/>
      <w:r w:rsidRPr="00C467F7">
        <w:t xml:space="preserve"> in RRC_CONNECTED for PRS measurement in IDLE/INACTIVE. (14/14)</w:t>
      </w:r>
    </w:p>
    <w:p w14:paraId="5CF8338D" w14:textId="55DF8887" w:rsidR="000465F4" w:rsidRPr="000465F4" w:rsidRDefault="00014460" w:rsidP="000465F4">
      <w:pPr>
        <w:pStyle w:val="af5"/>
        <w:spacing w:before="120"/>
        <w:rPr>
          <w:rFonts w:eastAsiaTheme="minorEastAsia"/>
          <w:szCs w:val="20"/>
          <w:lang w:val="en-GB" w:eastAsia="zh-CN"/>
        </w:rPr>
      </w:pPr>
      <w:r>
        <w:rPr>
          <w:rFonts w:eastAsiaTheme="minorEastAsia"/>
          <w:szCs w:val="20"/>
          <w:lang w:val="en-GB" w:eastAsia="zh-CN"/>
        </w:rPr>
        <w:t xml:space="preserve">In </w:t>
      </w:r>
      <w:r w:rsidR="003156A2">
        <w:rPr>
          <w:rFonts w:eastAsiaTheme="minorEastAsia"/>
          <w:szCs w:val="20"/>
          <w:lang w:val="en-GB" w:eastAsia="zh-CN"/>
        </w:rPr>
        <w:t>another word</w:t>
      </w:r>
      <w:r>
        <w:rPr>
          <w:rFonts w:eastAsiaTheme="minorEastAsia"/>
          <w:szCs w:val="20"/>
          <w:lang w:val="en-GB" w:eastAsia="zh-CN"/>
        </w:rPr>
        <w:t xml:space="preserve">, </w:t>
      </w:r>
      <w:r w:rsidR="00C241C0">
        <w:rPr>
          <w:rFonts w:eastAsiaTheme="minorEastAsia"/>
          <w:szCs w:val="20"/>
          <w:lang w:val="en-GB" w:eastAsia="zh-CN"/>
        </w:rPr>
        <w:t xml:space="preserve">LPP message </w:t>
      </w:r>
      <w:r>
        <w:rPr>
          <w:rFonts w:eastAsiaTheme="minorEastAsia"/>
          <w:szCs w:val="20"/>
          <w:lang w:val="en-GB" w:eastAsia="zh-CN"/>
        </w:rPr>
        <w:t>during</w:t>
      </w:r>
      <w:r w:rsidR="00C241C0">
        <w:rPr>
          <w:rFonts w:eastAsiaTheme="minorEastAsia"/>
          <w:szCs w:val="20"/>
          <w:lang w:val="en-GB" w:eastAsia="zh-CN"/>
        </w:rPr>
        <w:t xml:space="preserve"> RRC</w:t>
      </w:r>
      <w:r w:rsidR="00C241C0">
        <w:rPr>
          <w:rFonts w:eastAsiaTheme="minorEastAsia" w:hint="eastAsia"/>
          <w:szCs w:val="20"/>
          <w:lang w:val="en-GB" w:eastAsia="zh-CN"/>
        </w:rPr>
        <w:t>_</w:t>
      </w:r>
      <w:r>
        <w:rPr>
          <w:rFonts w:eastAsiaTheme="minorEastAsia"/>
          <w:szCs w:val="20"/>
          <w:lang w:val="en-GB" w:eastAsia="zh-CN"/>
        </w:rPr>
        <w:t xml:space="preserve">CONNECTED state and positioning system information during both RRC_CONNECTED and RRC_INACTIVE </w:t>
      </w:r>
      <w:r w:rsidR="00BD10E2">
        <w:rPr>
          <w:rFonts w:eastAsiaTheme="minorEastAsia"/>
          <w:szCs w:val="20"/>
          <w:lang w:val="en-GB" w:eastAsia="zh-CN"/>
        </w:rPr>
        <w:t>are used</w:t>
      </w:r>
      <w:r>
        <w:rPr>
          <w:rFonts w:eastAsiaTheme="minorEastAsia"/>
          <w:szCs w:val="20"/>
          <w:lang w:val="en-GB" w:eastAsia="zh-CN"/>
        </w:rPr>
        <w:t xml:space="preserve"> for</w:t>
      </w:r>
      <w:r w:rsidR="00D52E94">
        <w:rPr>
          <w:rFonts w:eastAsiaTheme="minorEastAsia"/>
          <w:szCs w:val="20"/>
          <w:lang w:val="en-GB" w:eastAsia="zh-CN"/>
        </w:rPr>
        <w:t xml:space="preserve"> </w:t>
      </w:r>
      <w:r w:rsidRPr="00014460">
        <w:rPr>
          <w:rFonts w:eastAsiaTheme="minorEastAsia"/>
          <w:szCs w:val="20"/>
          <w:lang w:val="en-GB" w:eastAsia="zh-CN"/>
        </w:rPr>
        <w:t>the DL-PRS configuration</w:t>
      </w:r>
      <w:r>
        <w:rPr>
          <w:rFonts w:eastAsiaTheme="minorEastAsia"/>
          <w:szCs w:val="20"/>
          <w:lang w:val="en-GB" w:eastAsia="zh-CN"/>
        </w:rPr>
        <w:t>. Thus, for Positioning in RRC</w:t>
      </w:r>
      <w:r>
        <w:rPr>
          <w:rFonts w:eastAsiaTheme="minorEastAsia" w:hint="eastAsia"/>
          <w:szCs w:val="20"/>
          <w:lang w:val="en-GB" w:eastAsia="zh-CN"/>
        </w:rPr>
        <w:t>_</w:t>
      </w:r>
      <w:r>
        <w:rPr>
          <w:rFonts w:eastAsiaTheme="minorEastAsia"/>
          <w:szCs w:val="20"/>
          <w:lang w:val="en-GB" w:eastAsia="zh-CN"/>
        </w:rPr>
        <w:t>INACTIVE state,</w:t>
      </w:r>
      <w:r w:rsidR="00BD10E2">
        <w:rPr>
          <w:rFonts w:eastAsiaTheme="minorEastAsia"/>
          <w:szCs w:val="20"/>
          <w:lang w:val="en-GB" w:eastAsia="zh-CN"/>
        </w:rPr>
        <w:t xml:space="preserve"> pre-configured LPP message and positioning SI can be employed with some enhancements. </w:t>
      </w:r>
      <w:r w:rsidR="00BA6C86" w:rsidRPr="00BA6C86">
        <w:rPr>
          <w:rFonts w:eastAsiaTheme="minorEastAsia"/>
          <w:szCs w:val="20"/>
          <w:lang w:val="en-GB" w:eastAsia="zh-CN"/>
        </w:rPr>
        <w:t xml:space="preserve">However, the pre-configured PRS configuration may be invalid since the previous resource is not available or </w:t>
      </w:r>
      <w:r w:rsidR="00BA6C86" w:rsidRPr="00BA6C86">
        <w:rPr>
          <w:rFonts w:eastAsiaTheme="minorEastAsia" w:hint="eastAsia"/>
          <w:szCs w:val="20"/>
          <w:lang w:val="en-GB" w:eastAsia="zh-CN"/>
        </w:rPr>
        <w:t>due</w:t>
      </w:r>
      <w:r w:rsidR="00BA6C86" w:rsidRPr="00BA6C86">
        <w:rPr>
          <w:rFonts w:eastAsiaTheme="minorEastAsia"/>
          <w:szCs w:val="20"/>
          <w:lang w:val="en-GB" w:eastAsia="zh-CN"/>
        </w:rPr>
        <w:t xml:space="preserve"> to UE mobility.</w:t>
      </w:r>
      <w:r w:rsidR="00DC37AA">
        <w:rPr>
          <w:rFonts w:eastAsiaTheme="minorEastAsia"/>
          <w:szCs w:val="20"/>
          <w:lang w:val="en-GB" w:eastAsia="zh-CN"/>
        </w:rPr>
        <w:t xml:space="preserve"> Similarly, the validation of configurations for UL positioning.</w:t>
      </w:r>
      <w:r w:rsidR="000465F4" w:rsidRPr="000465F4">
        <w:rPr>
          <w:rFonts w:eastAsiaTheme="minorEastAsia"/>
          <w:szCs w:val="20"/>
          <w:lang w:val="en-GB" w:eastAsia="zh-CN"/>
        </w:rPr>
        <w:t xml:space="preserve"> Based on the agreement </w:t>
      </w:r>
      <w:r w:rsidR="00DC37AA">
        <w:rPr>
          <w:rFonts w:eastAsiaTheme="minorEastAsia"/>
          <w:szCs w:val="20"/>
          <w:lang w:val="en-GB" w:eastAsia="zh-CN"/>
        </w:rPr>
        <w:t>from</w:t>
      </w:r>
      <w:r w:rsidR="000465F4" w:rsidRPr="000465F4">
        <w:rPr>
          <w:rFonts w:eastAsiaTheme="minorEastAsia"/>
          <w:szCs w:val="20"/>
          <w:lang w:val="en-GB" w:eastAsia="zh-CN"/>
        </w:rPr>
        <w:t xml:space="preserve"> last meeting, current SDT procedure </w:t>
      </w:r>
      <w:r w:rsidR="000465F4" w:rsidRPr="000465F4">
        <w:rPr>
          <w:rFonts w:eastAsiaTheme="minorEastAsia" w:hint="eastAsia"/>
          <w:szCs w:val="20"/>
          <w:lang w:val="en-GB" w:eastAsia="zh-CN"/>
        </w:rPr>
        <w:t>can</w:t>
      </w:r>
      <w:r w:rsidR="000465F4" w:rsidRPr="000465F4">
        <w:rPr>
          <w:rFonts w:eastAsiaTheme="minorEastAsia"/>
          <w:szCs w:val="20"/>
          <w:lang w:val="en-GB" w:eastAsia="zh-CN"/>
        </w:rPr>
        <w:t xml:space="preserve"> be reused to transfer LCS, LPP and RRC message for INACTIVE UL and DL positioning. UE-specific PRS configuration may be updated during RRC_INACTIVE.</w:t>
      </w:r>
      <w:r w:rsidR="00255EB1">
        <w:rPr>
          <w:rFonts w:eastAsiaTheme="minorEastAsia"/>
          <w:szCs w:val="20"/>
          <w:lang w:val="en-GB" w:eastAsia="zh-CN"/>
        </w:rPr>
        <w:t xml:space="preserve"> </w:t>
      </w:r>
      <w:r w:rsidR="00E0225A">
        <w:rPr>
          <w:rFonts w:eastAsiaTheme="minorEastAsia"/>
          <w:szCs w:val="20"/>
          <w:lang w:val="en-GB" w:eastAsia="zh-CN"/>
        </w:rPr>
        <w:t xml:space="preserve">Based on the agreement from last meeting, the request from UE triggers the SDT procedure for positioning. The request could refer to </w:t>
      </w:r>
    </w:p>
    <w:p w14:paraId="065940F0" w14:textId="6C9755F8" w:rsidR="00626634" w:rsidRDefault="00BA6C86" w:rsidP="00D0527E">
      <w:pPr>
        <w:pStyle w:val="af5"/>
        <w:spacing w:before="120"/>
        <w:rPr>
          <w:rFonts w:eastAsiaTheme="minorEastAsia"/>
          <w:b/>
          <w:bCs/>
          <w:szCs w:val="20"/>
          <w:lang w:val="en-GB" w:eastAsia="zh-CN"/>
        </w:rPr>
      </w:pPr>
      <w:r w:rsidRPr="00C8787C">
        <w:rPr>
          <w:rFonts w:eastAsiaTheme="minorEastAsia"/>
          <w:b/>
          <w:bCs/>
          <w:szCs w:val="20"/>
          <w:lang w:val="en-GB" w:eastAsia="zh-CN"/>
        </w:rPr>
        <w:t>Proposal</w:t>
      </w:r>
      <w:r w:rsidR="00E0225A">
        <w:rPr>
          <w:rFonts w:eastAsiaTheme="minorEastAsia"/>
          <w:b/>
          <w:bCs/>
          <w:szCs w:val="20"/>
          <w:lang w:val="en-GB" w:eastAsia="zh-CN"/>
        </w:rPr>
        <w:t xml:space="preserve"> 1</w:t>
      </w:r>
      <w:r w:rsidRPr="00C8787C">
        <w:rPr>
          <w:rFonts w:eastAsiaTheme="minorEastAsia"/>
          <w:b/>
          <w:bCs/>
          <w:szCs w:val="20"/>
          <w:lang w:val="en-GB" w:eastAsia="zh-CN"/>
        </w:rPr>
        <w:t xml:space="preserve">: </w:t>
      </w:r>
      <w:r w:rsidR="00E0225A">
        <w:rPr>
          <w:rFonts w:eastAsiaTheme="minorEastAsia"/>
          <w:b/>
          <w:bCs/>
          <w:szCs w:val="20"/>
          <w:lang w:val="en-GB" w:eastAsia="zh-CN"/>
        </w:rPr>
        <w:t>I</w:t>
      </w:r>
      <w:r w:rsidRPr="00C8787C">
        <w:rPr>
          <w:rFonts w:eastAsiaTheme="minorEastAsia"/>
          <w:b/>
          <w:bCs/>
          <w:szCs w:val="20"/>
          <w:lang w:val="en-GB" w:eastAsia="zh-CN"/>
        </w:rPr>
        <w:t xml:space="preserve">ntroduce validity area </w:t>
      </w:r>
      <w:r w:rsidRPr="00C8787C">
        <w:rPr>
          <w:rFonts w:eastAsiaTheme="minorEastAsia" w:hint="eastAsia"/>
          <w:b/>
          <w:bCs/>
          <w:szCs w:val="20"/>
          <w:lang w:val="en-GB" w:eastAsia="zh-CN"/>
        </w:rPr>
        <w:t>or</w:t>
      </w:r>
      <w:r w:rsidRPr="00C8787C">
        <w:rPr>
          <w:rFonts w:eastAsiaTheme="minorEastAsia"/>
          <w:b/>
          <w:bCs/>
          <w:szCs w:val="20"/>
          <w:lang w:val="en-GB" w:eastAsia="zh-CN"/>
        </w:rPr>
        <w:t xml:space="preserve"> valid timer for the</w:t>
      </w:r>
      <w:r w:rsidR="00C8787C" w:rsidRPr="00C8787C">
        <w:rPr>
          <w:rFonts w:eastAsiaTheme="minorEastAsia"/>
          <w:b/>
          <w:bCs/>
          <w:szCs w:val="20"/>
          <w:lang w:val="en-GB" w:eastAsia="zh-CN"/>
        </w:rPr>
        <w:t xml:space="preserve"> </w:t>
      </w:r>
      <w:r w:rsidR="00DC37AA">
        <w:rPr>
          <w:rFonts w:eastAsiaTheme="minorEastAsia"/>
          <w:b/>
          <w:bCs/>
          <w:szCs w:val="20"/>
          <w:lang w:val="en-GB" w:eastAsia="zh-CN"/>
        </w:rPr>
        <w:t>positioning</w:t>
      </w:r>
      <w:r w:rsidR="00C8787C" w:rsidRPr="00C8787C">
        <w:rPr>
          <w:rFonts w:eastAsiaTheme="minorEastAsia"/>
          <w:b/>
          <w:bCs/>
          <w:szCs w:val="20"/>
          <w:lang w:val="en-GB" w:eastAsia="zh-CN"/>
        </w:rPr>
        <w:t xml:space="preserve"> </w:t>
      </w:r>
      <w:r w:rsidR="00DC37AA">
        <w:rPr>
          <w:rFonts w:eastAsiaTheme="minorEastAsia"/>
          <w:b/>
          <w:bCs/>
          <w:szCs w:val="20"/>
          <w:lang w:val="en-GB" w:eastAsia="zh-CN"/>
        </w:rPr>
        <w:t xml:space="preserve">related </w:t>
      </w:r>
      <w:r w:rsidR="00C8787C" w:rsidRPr="00C8787C">
        <w:rPr>
          <w:rFonts w:eastAsiaTheme="minorEastAsia"/>
          <w:b/>
          <w:bCs/>
          <w:szCs w:val="20"/>
          <w:lang w:val="en-GB" w:eastAsia="zh-CN"/>
        </w:rPr>
        <w:t>configuration.</w:t>
      </w:r>
    </w:p>
    <w:p w14:paraId="3D8BD4F7" w14:textId="3C360329" w:rsidR="00E0225A" w:rsidRPr="00E0225A" w:rsidRDefault="00E0225A" w:rsidP="00E0225A">
      <w:pPr>
        <w:pStyle w:val="af5"/>
        <w:rPr>
          <w:rFonts w:eastAsiaTheme="minorEastAsia"/>
          <w:b/>
          <w:bCs/>
          <w:lang w:val="en-GB" w:eastAsia="zh-CN"/>
        </w:rPr>
      </w:pPr>
      <w:r w:rsidRPr="00E0225A">
        <w:rPr>
          <w:rFonts w:eastAsiaTheme="minorEastAsia"/>
          <w:b/>
          <w:bCs/>
          <w:lang w:val="en-GB" w:eastAsia="zh-CN"/>
        </w:rPr>
        <w:t xml:space="preserve">Proposal </w:t>
      </w:r>
      <w:r>
        <w:rPr>
          <w:rFonts w:eastAsiaTheme="minorEastAsia"/>
          <w:b/>
          <w:bCs/>
          <w:lang w:val="en-GB" w:eastAsia="zh-CN"/>
        </w:rPr>
        <w:t>2</w:t>
      </w:r>
      <w:r w:rsidRPr="00E0225A">
        <w:rPr>
          <w:rFonts w:eastAsiaTheme="minorEastAsia"/>
          <w:b/>
          <w:bCs/>
          <w:lang w:val="en-GB" w:eastAsia="zh-CN"/>
        </w:rPr>
        <w:t xml:space="preserve">: </w:t>
      </w:r>
      <w:r w:rsidR="00915426">
        <w:rPr>
          <w:rFonts w:eastAsiaTheme="minorEastAsia"/>
          <w:b/>
          <w:bCs/>
          <w:lang w:val="en-GB" w:eastAsia="zh-CN"/>
        </w:rPr>
        <w:t>W</w:t>
      </w:r>
      <w:r w:rsidR="00915426" w:rsidRPr="00915426">
        <w:rPr>
          <w:rFonts w:eastAsiaTheme="minorEastAsia"/>
          <w:b/>
          <w:bCs/>
          <w:lang w:val="en-GB" w:eastAsia="zh-CN"/>
        </w:rPr>
        <w:t>ith the request from UE in RRC_INACTIVE state</w:t>
      </w:r>
      <w:r w:rsidR="00915426">
        <w:rPr>
          <w:rFonts w:eastAsiaTheme="minorEastAsia"/>
          <w:b/>
          <w:bCs/>
          <w:lang w:val="en-GB" w:eastAsia="zh-CN"/>
        </w:rPr>
        <w:t>,</w:t>
      </w:r>
      <w:r w:rsidR="00915426" w:rsidRPr="00915426">
        <w:rPr>
          <w:rFonts w:eastAsiaTheme="minorEastAsia"/>
          <w:b/>
          <w:bCs/>
          <w:lang w:val="en-GB" w:eastAsia="zh-CN"/>
        </w:rPr>
        <w:t xml:space="preserve"> </w:t>
      </w:r>
      <w:r w:rsidRPr="00E0225A">
        <w:rPr>
          <w:rFonts w:eastAsiaTheme="minorEastAsia"/>
          <w:b/>
          <w:bCs/>
          <w:lang w:val="en-GB" w:eastAsia="zh-CN"/>
        </w:rPr>
        <w:t xml:space="preserve">PRS configuration for specific UE can be delivered by ongoing SDT procedure </w:t>
      </w:r>
      <w:r w:rsidR="00915426">
        <w:rPr>
          <w:rFonts w:eastAsiaTheme="minorEastAsia"/>
          <w:b/>
          <w:bCs/>
          <w:lang w:val="en-GB" w:eastAsia="zh-CN"/>
        </w:rPr>
        <w:t xml:space="preserve">in addition to </w:t>
      </w:r>
      <w:r w:rsidR="00915426" w:rsidRPr="00915426">
        <w:rPr>
          <w:rFonts w:eastAsiaTheme="minorEastAsia"/>
          <w:b/>
          <w:bCs/>
          <w:lang w:val="en-GB" w:eastAsia="zh-CN"/>
        </w:rPr>
        <w:t>the current LPP procedure and positioning SI</w:t>
      </w:r>
      <w:r w:rsidRPr="00E0225A">
        <w:rPr>
          <w:rFonts w:eastAsiaTheme="minorEastAsia"/>
          <w:b/>
          <w:bCs/>
          <w:lang w:val="en-GB" w:eastAsia="zh-CN"/>
        </w:rPr>
        <w:t>.</w:t>
      </w:r>
    </w:p>
    <w:p w14:paraId="64A8BEFF" w14:textId="77777777" w:rsidR="00255EB1" w:rsidRPr="00255EB1" w:rsidRDefault="00255EB1" w:rsidP="00255EB1">
      <w:pPr>
        <w:pStyle w:val="af5"/>
        <w:spacing w:before="120"/>
        <w:rPr>
          <w:rFonts w:eastAsiaTheme="minorEastAsia"/>
          <w:lang w:eastAsia="zh-CN"/>
        </w:rPr>
      </w:pPr>
      <w:r w:rsidRPr="00255EB1">
        <w:rPr>
          <w:rFonts w:eastAsiaTheme="minorEastAsia" w:hint="eastAsia"/>
          <w:lang w:eastAsia="zh-CN"/>
        </w:rPr>
        <w:t>Based</w:t>
      </w:r>
      <w:r w:rsidRPr="00255EB1">
        <w:rPr>
          <w:rFonts w:eastAsiaTheme="minorEastAsia"/>
          <w:lang w:eastAsia="zh-CN"/>
        </w:rPr>
        <w:t xml:space="preserve"> on the discussion in the last meeting, the agreement can be applied in UL/UL+DL positioning and UL SRS is identified as one potential way forward if UL positioning supported. RAN1 is discussing the</w:t>
      </w:r>
      <w:bookmarkStart w:id="0" w:name="OLE_LINK1"/>
      <w:r w:rsidRPr="00255EB1">
        <w:rPr>
          <w:rFonts w:eastAsiaTheme="minorEastAsia"/>
          <w:lang w:eastAsia="zh-CN"/>
        </w:rPr>
        <w:t xml:space="preserve"> UL positioning</w:t>
      </w:r>
      <w:bookmarkEnd w:id="0"/>
      <w:r w:rsidRPr="00255EB1">
        <w:rPr>
          <w:rFonts w:eastAsiaTheme="minorEastAsia"/>
          <w:lang w:eastAsia="zh-CN"/>
        </w:rPr>
        <w:t xml:space="preserve"> in RRC_INACTIVE. For UL positioning, PRACH-based and SRS-based solution are identified and more companies proposed to support SRS-based solution first. Due to the time limitation, we should focus on one solution.</w:t>
      </w:r>
    </w:p>
    <w:p w14:paraId="55BAF06B" w14:textId="431ABB98" w:rsidR="00255EB1" w:rsidRDefault="00EA14EF" w:rsidP="00255EB1">
      <w:pPr>
        <w:pStyle w:val="af5"/>
        <w:spacing w:before="120"/>
        <w:rPr>
          <w:rFonts w:eastAsiaTheme="minorEastAsia"/>
          <w:b/>
          <w:bCs/>
          <w:szCs w:val="20"/>
          <w:lang w:val="en-GB" w:eastAsia="zh-CN"/>
        </w:rPr>
      </w:pPr>
      <w:r>
        <w:rPr>
          <w:rFonts w:eastAsiaTheme="minorEastAsia"/>
          <w:b/>
          <w:bCs/>
          <w:szCs w:val="20"/>
          <w:lang w:val="en-GB" w:eastAsia="zh-CN"/>
        </w:rPr>
        <w:t>Observation</w:t>
      </w:r>
      <w:r w:rsidR="00255EB1" w:rsidRPr="00255EB1">
        <w:rPr>
          <w:rFonts w:eastAsiaTheme="minorEastAsia"/>
          <w:b/>
          <w:bCs/>
          <w:szCs w:val="20"/>
          <w:lang w:val="en-GB" w:eastAsia="zh-CN"/>
        </w:rPr>
        <w:t>: For UL positioning</w:t>
      </w:r>
      <w:r w:rsidR="00255EB1" w:rsidRPr="00255EB1">
        <w:rPr>
          <w:rFonts w:eastAsiaTheme="minorEastAsia" w:hint="eastAsia"/>
          <w:b/>
          <w:bCs/>
          <w:szCs w:val="20"/>
          <w:lang w:val="en-GB" w:eastAsia="zh-CN"/>
        </w:rPr>
        <w:t>,</w:t>
      </w:r>
      <w:r w:rsidR="00255EB1" w:rsidRPr="00255EB1">
        <w:rPr>
          <w:rFonts w:eastAsiaTheme="minorEastAsia"/>
          <w:b/>
          <w:bCs/>
          <w:szCs w:val="20"/>
          <w:lang w:val="en-GB" w:eastAsia="zh-CN"/>
        </w:rPr>
        <w:t xml:space="preserve"> </w:t>
      </w:r>
      <w:r>
        <w:rPr>
          <w:rFonts w:eastAsiaTheme="minorEastAsia"/>
          <w:b/>
          <w:bCs/>
          <w:szCs w:val="20"/>
          <w:lang w:val="en-GB" w:eastAsia="zh-CN"/>
        </w:rPr>
        <w:t>most companies</w:t>
      </w:r>
      <w:r w:rsidR="00255EB1" w:rsidRPr="00255EB1">
        <w:rPr>
          <w:rFonts w:eastAsiaTheme="minorEastAsia"/>
          <w:b/>
          <w:bCs/>
          <w:szCs w:val="20"/>
          <w:lang w:val="en-GB" w:eastAsia="zh-CN"/>
        </w:rPr>
        <w:t xml:space="preserve"> support SRS-based UL/UL+DL positioning in </w:t>
      </w:r>
      <w:r>
        <w:rPr>
          <w:rFonts w:eastAsiaTheme="minorEastAsia"/>
          <w:b/>
          <w:bCs/>
          <w:szCs w:val="20"/>
          <w:lang w:val="en-GB" w:eastAsia="zh-CN"/>
        </w:rPr>
        <w:t xml:space="preserve">the </w:t>
      </w:r>
      <w:r w:rsidR="00255EB1" w:rsidRPr="00255EB1">
        <w:rPr>
          <w:rFonts w:eastAsiaTheme="minorEastAsia"/>
          <w:b/>
          <w:bCs/>
          <w:szCs w:val="20"/>
          <w:lang w:val="en-GB" w:eastAsia="zh-CN"/>
        </w:rPr>
        <w:t>RRC-INACTIVE</w:t>
      </w:r>
      <w:r>
        <w:rPr>
          <w:rFonts w:eastAsiaTheme="minorEastAsia"/>
          <w:b/>
          <w:bCs/>
          <w:szCs w:val="20"/>
          <w:lang w:val="en-GB" w:eastAsia="zh-CN"/>
        </w:rPr>
        <w:t xml:space="preserve"> state</w:t>
      </w:r>
      <w:r w:rsidR="00255EB1" w:rsidRPr="00255EB1">
        <w:rPr>
          <w:rFonts w:eastAsiaTheme="minorEastAsia"/>
          <w:b/>
          <w:bCs/>
          <w:szCs w:val="20"/>
          <w:lang w:val="en-GB" w:eastAsia="zh-CN"/>
        </w:rPr>
        <w:t>.</w:t>
      </w:r>
    </w:p>
    <w:p w14:paraId="4C1E1F34" w14:textId="333C44CF" w:rsidR="0092609E" w:rsidRDefault="00000D53" w:rsidP="00255EB1">
      <w:pPr>
        <w:pStyle w:val="af5"/>
        <w:spacing w:before="120"/>
        <w:rPr>
          <w:rFonts w:eastAsiaTheme="minorEastAsia"/>
          <w:szCs w:val="20"/>
          <w:lang w:val="en-GB" w:eastAsia="zh-CN"/>
        </w:rPr>
      </w:pPr>
      <w:r>
        <w:rPr>
          <w:rFonts w:eastAsiaTheme="minorEastAsia"/>
          <w:szCs w:val="20"/>
          <w:lang w:val="en-GB" w:eastAsia="zh-CN"/>
        </w:rPr>
        <w:t xml:space="preserve">Considering the scenario for positioning in the RRC_INACTIVE state, it is possible for UE deployed in the same factory to have similar positioning requirements, especially </w:t>
      </w:r>
      <w:r>
        <w:rPr>
          <w:rFonts w:eastAsiaTheme="minorEastAsia" w:hint="eastAsia"/>
          <w:szCs w:val="20"/>
          <w:lang w:val="en-GB" w:eastAsia="zh-CN"/>
        </w:rPr>
        <w:t>for</w:t>
      </w:r>
      <w:r>
        <w:rPr>
          <w:rFonts w:eastAsiaTheme="minorEastAsia"/>
          <w:szCs w:val="20"/>
          <w:lang w:val="en-GB" w:eastAsia="zh-CN"/>
        </w:rPr>
        <w:t xml:space="preserve"> RRC_INACTIVE UEs within the same cell. A general configuration can be delivered to RRC_INACTIVE UEs as the baseline configuration. Thus, positioning system information can be reused to deliver the initial configuration for</w:t>
      </w:r>
      <w:r w:rsidR="001A7A42" w:rsidRPr="001A7A42">
        <w:rPr>
          <w:rFonts w:ascii="Arial" w:eastAsiaTheme="minorEastAsia" w:hAnsi="Arial"/>
          <w:szCs w:val="20"/>
          <w:lang w:val="en-GB" w:eastAsia="zh-CN"/>
        </w:rPr>
        <w:t xml:space="preserve"> </w:t>
      </w:r>
      <w:r w:rsidR="001A7A42" w:rsidRPr="001A7A42">
        <w:rPr>
          <w:rFonts w:eastAsiaTheme="minorEastAsia"/>
          <w:szCs w:val="20"/>
          <w:lang w:val="en-GB" w:eastAsia="zh-CN"/>
        </w:rPr>
        <w:t>RRC_INACTIVE UEs within the same cell</w:t>
      </w:r>
      <w:r>
        <w:rPr>
          <w:rFonts w:eastAsiaTheme="minorEastAsia"/>
          <w:szCs w:val="20"/>
          <w:lang w:val="en-GB" w:eastAsia="zh-CN"/>
        </w:rPr>
        <w:t xml:space="preserve">. </w:t>
      </w:r>
      <w:r w:rsidR="000704AA">
        <w:rPr>
          <w:rFonts w:eastAsiaTheme="minorEastAsia"/>
          <w:szCs w:val="20"/>
          <w:lang w:val="en-GB" w:eastAsia="zh-CN"/>
        </w:rPr>
        <w:t>Although</w:t>
      </w:r>
      <w:r w:rsidR="001C5EB8">
        <w:rPr>
          <w:rFonts w:eastAsiaTheme="minorEastAsia"/>
          <w:szCs w:val="20"/>
          <w:lang w:val="en-GB" w:eastAsia="zh-CN"/>
        </w:rPr>
        <w:t xml:space="preserve"> </w:t>
      </w:r>
      <w:r w:rsidR="000704AA">
        <w:rPr>
          <w:rFonts w:eastAsiaTheme="minorEastAsia"/>
          <w:szCs w:val="20"/>
          <w:lang w:val="en-GB" w:eastAsia="zh-CN"/>
        </w:rPr>
        <w:t xml:space="preserve">positioning SI can be reused </w:t>
      </w:r>
      <w:r w:rsidR="00BA6C86">
        <w:rPr>
          <w:rFonts w:eastAsiaTheme="minorEastAsia"/>
          <w:szCs w:val="20"/>
          <w:lang w:val="en-GB" w:eastAsia="zh-CN"/>
        </w:rPr>
        <w:t xml:space="preserve">for DL </w:t>
      </w:r>
      <w:r w:rsidR="00BA6C86">
        <w:rPr>
          <w:rFonts w:eastAsiaTheme="minorEastAsia" w:hint="eastAsia"/>
          <w:szCs w:val="20"/>
          <w:lang w:val="en-GB" w:eastAsia="zh-CN"/>
        </w:rPr>
        <w:t>PRS</w:t>
      </w:r>
      <w:r w:rsidR="00BA6C86">
        <w:rPr>
          <w:rFonts w:eastAsiaTheme="minorEastAsia"/>
          <w:szCs w:val="20"/>
          <w:lang w:val="en-GB" w:eastAsia="zh-CN"/>
        </w:rPr>
        <w:t xml:space="preserve"> </w:t>
      </w:r>
      <w:r w:rsidR="00BA6C86">
        <w:rPr>
          <w:rFonts w:eastAsiaTheme="minorEastAsia" w:hint="eastAsia"/>
          <w:szCs w:val="20"/>
          <w:lang w:val="en-GB" w:eastAsia="zh-CN"/>
        </w:rPr>
        <w:t>configuration</w:t>
      </w:r>
      <w:r w:rsidR="00BA6C86">
        <w:rPr>
          <w:rFonts w:eastAsiaTheme="minorEastAsia"/>
          <w:szCs w:val="20"/>
          <w:lang w:val="en-GB" w:eastAsia="zh-CN"/>
        </w:rPr>
        <w:t xml:space="preserve"> </w:t>
      </w:r>
      <w:r w:rsidR="001C5EB8">
        <w:rPr>
          <w:rFonts w:eastAsiaTheme="minorEastAsia"/>
          <w:szCs w:val="20"/>
          <w:lang w:val="en-GB" w:eastAsia="zh-CN"/>
        </w:rPr>
        <w:t>during INACTIVE state</w:t>
      </w:r>
      <w:r w:rsidR="0092609E">
        <w:rPr>
          <w:rFonts w:eastAsiaTheme="minorEastAsia"/>
          <w:szCs w:val="20"/>
          <w:lang w:val="en-GB" w:eastAsia="zh-CN"/>
        </w:rPr>
        <w:t>, the SRS configuration</w:t>
      </w:r>
      <w:r w:rsidR="007E3E5E">
        <w:rPr>
          <w:rFonts w:eastAsiaTheme="minorEastAsia"/>
          <w:szCs w:val="20"/>
          <w:lang w:val="en-GB" w:eastAsia="zh-CN"/>
        </w:rPr>
        <w:t xml:space="preserve"> for UL positioning</w:t>
      </w:r>
      <w:r w:rsidR="0092609E">
        <w:rPr>
          <w:rFonts w:eastAsiaTheme="minorEastAsia"/>
          <w:szCs w:val="20"/>
          <w:lang w:val="en-GB" w:eastAsia="zh-CN"/>
        </w:rPr>
        <w:t xml:space="preserve"> is not supported by the current mechanism.</w:t>
      </w:r>
      <w:r w:rsidR="00807B5F">
        <w:rPr>
          <w:rFonts w:eastAsiaTheme="minorEastAsia"/>
          <w:szCs w:val="20"/>
          <w:lang w:val="en-GB" w:eastAsia="zh-CN"/>
        </w:rPr>
        <w:t xml:space="preserve"> </w:t>
      </w:r>
      <w:r w:rsidR="00CB029C">
        <w:rPr>
          <w:rFonts w:eastAsiaTheme="minorEastAsia"/>
          <w:szCs w:val="20"/>
          <w:lang w:val="en-GB" w:eastAsia="zh-CN"/>
        </w:rPr>
        <w:t xml:space="preserve">Besides, since the </w:t>
      </w:r>
      <w:r w:rsidR="00CB029C" w:rsidRPr="00CB029C">
        <w:rPr>
          <w:rFonts w:eastAsiaTheme="minorEastAsia"/>
          <w:szCs w:val="20"/>
          <w:lang w:val="en-GB" w:eastAsia="zh-CN"/>
        </w:rPr>
        <w:t>data volume threshold size to support SDT transmissions</w:t>
      </w:r>
      <w:r w:rsidR="00CB029C">
        <w:rPr>
          <w:rFonts w:eastAsiaTheme="minorEastAsia"/>
          <w:szCs w:val="20"/>
          <w:lang w:val="en-GB" w:eastAsia="zh-CN"/>
        </w:rPr>
        <w:t xml:space="preserve"> is limited, positioning system information is more suitable for broadcast a general configuration for </w:t>
      </w:r>
      <w:r w:rsidR="00CB029C" w:rsidRPr="00CB029C">
        <w:rPr>
          <w:rFonts w:eastAsiaTheme="minorEastAsia"/>
          <w:szCs w:val="20"/>
          <w:lang w:val="en-GB" w:eastAsia="zh-CN"/>
        </w:rPr>
        <w:t>RRC_INACTIVE</w:t>
      </w:r>
      <w:r w:rsidR="00CB029C">
        <w:rPr>
          <w:rFonts w:eastAsiaTheme="minorEastAsia"/>
          <w:szCs w:val="20"/>
          <w:lang w:val="en-GB" w:eastAsia="zh-CN"/>
        </w:rPr>
        <w:t xml:space="preserve"> UEs</w:t>
      </w:r>
      <w:r w:rsidR="001A7A42" w:rsidRPr="001A7A42">
        <w:rPr>
          <w:rFonts w:ascii="Arial" w:eastAsiaTheme="minorEastAsia" w:hAnsi="Arial"/>
          <w:szCs w:val="20"/>
          <w:lang w:val="en-GB" w:eastAsia="zh-CN"/>
        </w:rPr>
        <w:t xml:space="preserve"> </w:t>
      </w:r>
      <w:r w:rsidR="001A7A42" w:rsidRPr="001A7A42">
        <w:rPr>
          <w:rFonts w:eastAsiaTheme="minorEastAsia"/>
          <w:szCs w:val="20"/>
          <w:lang w:val="en-GB" w:eastAsia="zh-CN"/>
        </w:rPr>
        <w:t>with less signalling overhead</w:t>
      </w:r>
      <w:r w:rsidR="00CB029C">
        <w:rPr>
          <w:rFonts w:eastAsiaTheme="minorEastAsia"/>
          <w:szCs w:val="20"/>
          <w:lang w:val="en-GB" w:eastAsia="zh-CN"/>
        </w:rPr>
        <w:t>.</w:t>
      </w:r>
      <w:r w:rsidR="000465F4">
        <w:rPr>
          <w:rFonts w:eastAsiaTheme="minorEastAsia"/>
          <w:szCs w:val="20"/>
          <w:lang w:val="en-GB" w:eastAsia="zh-CN"/>
        </w:rPr>
        <w:t xml:space="preserve"> </w:t>
      </w:r>
      <w:r w:rsidR="007E47F4">
        <w:rPr>
          <w:rFonts w:eastAsiaTheme="minorEastAsia"/>
          <w:szCs w:val="20"/>
          <w:lang w:val="en-GB" w:eastAsia="zh-CN"/>
        </w:rPr>
        <w:t xml:space="preserve">It still needs further discussion if the configuration received by the RRC_INACTIVE UE via positioning SI will overwrite the stored configuration or an explicit indication is introduced for configurations used in </w:t>
      </w:r>
      <w:r w:rsidR="007E47F4" w:rsidRPr="007E47F4">
        <w:rPr>
          <w:rFonts w:eastAsiaTheme="minorEastAsia"/>
          <w:szCs w:val="20"/>
          <w:lang w:val="en-GB" w:eastAsia="zh-CN"/>
        </w:rPr>
        <w:t>RRC_INACTIVE</w:t>
      </w:r>
      <w:r w:rsidR="007E47F4">
        <w:rPr>
          <w:rFonts w:eastAsiaTheme="minorEastAsia"/>
          <w:szCs w:val="20"/>
          <w:lang w:val="en-GB" w:eastAsia="zh-CN"/>
        </w:rPr>
        <w:t xml:space="preserve"> state.</w:t>
      </w:r>
    </w:p>
    <w:p w14:paraId="64FBE5B3" w14:textId="138046DA" w:rsidR="0092609E" w:rsidRDefault="0092609E" w:rsidP="0092609E">
      <w:pPr>
        <w:pStyle w:val="af5"/>
        <w:spacing w:before="120"/>
        <w:rPr>
          <w:rFonts w:eastAsiaTheme="minorEastAsia"/>
          <w:b/>
          <w:bCs/>
          <w:lang w:val="en-GB" w:eastAsia="zh-CN"/>
        </w:rPr>
      </w:pPr>
      <w:r w:rsidRPr="0092609E">
        <w:rPr>
          <w:rFonts w:eastAsiaTheme="minorEastAsia" w:hint="eastAsia"/>
          <w:b/>
          <w:bCs/>
          <w:lang w:val="en-GB" w:eastAsia="zh-CN"/>
        </w:rPr>
        <w:t>Proposal</w:t>
      </w:r>
      <w:r w:rsidR="00E0225A">
        <w:rPr>
          <w:rFonts w:eastAsiaTheme="minorEastAsia"/>
          <w:b/>
          <w:bCs/>
          <w:lang w:val="en-GB" w:eastAsia="zh-CN"/>
        </w:rPr>
        <w:t xml:space="preserve"> </w:t>
      </w:r>
      <w:r w:rsidR="00552492">
        <w:rPr>
          <w:rFonts w:eastAsiaTheme="minorEastAsia"/>
          <w:b/>
          <w:bCs/>
          <w:lang w:val="en-GB" w:eastAsia="zh-CN"/>
        </w:rPr>
        <w:t>3</w:t>
      </w:r>
      <w:r w:rsidRPr="0092609E">
        <w:rPr>
          <w:rFonts w:eastAsiaTheme="minorEastAsia" w:hint="eastAsia"/>
          <w:b/>
          <w:bCs/>
          <w:lang w:val="en-GB" w:eastAsia="zh-CN"/>
        </w:rPr>
        <w:t>:</w:t>
      </w:r>
      <w:r w:rsidRPr="0092609E">
        <w:rPr>
          <w:rFonts w:eastAsiaTheme="minorEastAsia"/>
          <w:b/>
          <w:bCs/>
          <w:lang w:val="en-GB" w:eastAsia="zh-CN"/>
        </w:rPr>
        <w:t xml:space="preserve"> </w:t>
      </w:r>
      <w:r>
        <w:rPr>
          <w:rFonts w:eastAsiaTheme="minorEastAsia"/>
          <w:b/>
          <w:bCs/>
          <w:lang w:val="en-GB" w:eastAsia="zh-CN"/>
        </w:rPr>
        <w:t>For UL positioning, p</w:t>
      </w:r>
      <w:r w:rsidRPr="0092609E">
        <w:rPr>
          <w:rFonts w:eastAsiaTheme="minorEastAsia"/>
          <w:b/>
          <w:bCs/>
          <w:lang w:val="en-GB" w:eastAsia="zh-CN"/>
        </w:rPr>
        <w:t xml:space="preserve">ositioning system information is </w:t>
      </w:r>
      <w:r w:rsidR="008A095B">
        <w:rPr>
          <w:rFonts w:eastAsiaTheme="minorEastAsia"/>
          <w:b/>
          <w:bCs/>
          <w:lang w:val="en-GB" w:eastAsia="zh-CN"/>
        </w:rPr>
        <w:t>used</w:t>
      </w:r>
      <w:r w:rsidRPr="0092609E">
        <w:rPr>
          <w:rFonts w:eastAsiaTheme="minorEastAsia"/>
          <w:b/>
          <w:bCs/>
          <w:lang w:val="en-GB" w:eastAsia="zh-CN"/>
        </w:rPr>
        <w:t xml:space="preserve"> to deliver the SRS configuration in RRC_INACTIVE</w:t>
      </w:r>
      <w:r w:rsidRPr="0092609E">
        <w:rPr>
          <w:rFonts w:eastAsiaTheme="minorEastAsia" w:hint="eastAsia"/>
          <w:b/>
          <w:bCs/>
          <w:lang w:val="en-GB" w:eastAsia="zh-CN"/>
        </w:rPr>
        <w:t>.</w:t>
      </w:r>
      <w:r w:rsidR="00D61933">
        <w:rPr>
          <w:rFonts w:eastAsiaTheme="minorEastAsia"/>
          <w:b/>
          <w:bCs/>
          <w:lang w:val="en-GB" w:eastAsia="zh-CN"/>
        </w:rPr>
        <w:t xml:space="preserve"> FFS indication for RRC_INACTIVE.</w:t>
      </w:r>
    </w:p>
    <w:p w14:paraId="1DFA00EE" w14:textId="2B362272" w:rsidR="00E077A2" w:rsidRPr="00E077A2" w:rsidRDefault="00E077A2" w:rsidP="0092609E">
      <w:pPr>
        <w:pStyle w:val="af5"/>
        <w:spacing w:before="120"/>
        <w:rPr>
          <w:rFonts w:eastAsiaTheme="minorEastAsia"/>
          <w:szCs w:val="20"/>
          <w:lang w:val="en-GB" w:eastAsia="zh-CN"/>
        </w:rPr>
      </w:pPr>
      <w:r>
        <w:rPr>
          <w:rFonts w:eastAsiaTheme="minorEastAsia"/>
          <w:szCs w:val="20"/>
          <w:lang w:val="en-GB" w:eastAsia="zh-CN"/>
        </w:rPr>
        <w:lastRenderedPageBreak/>
        <w:t xml:space="preserve">To avoid frequent configuration </w:t>
      </w:r>
      <w:r>
        <w:rPr>
          <w:rFonts w:eastAsiaTheme="minorEastAsia" w:hint="eastAsia"/>
          <w:szCs w:val="20"/>
          <w:lang w:val="en-GB" w:eastAsia="zh-CN"/>
        </w:rPr>
        <w:t>for</w:t>
      </w:r>
      <w:r>
        <w:rPr>
          <w:rFonts w:eastAsiaTheme="minorEastAsia"/>
          <w:szCs w:val="20"/>
          <w:lang w:val="en-GB" w:eastAsia="zh-CN"/>
        </w:rPr>
        <w:t xml:space="preserve"> </w:t>
      </w:r>
      <w:r w:rsidR="00915426">
        <w:rPr>
          <w:rFonts w:eastAsiaTheme="minorEastAsia"/>
          <w:szCs w:val="20"/>
          <w:lang w:val="en-GB" w:eastAsia="zh-CN"/>
        </w:rPr>
        <w:t xml:space="preserve">the RRC_INACTIVE </w:t>
      </w:r>
      <w:r>
        <w:rPr>
          <w:rFonts w:eastAsiaTheme="minorEastAsia"/>
          <w:szCs w:val="20"/>
          <w:lang w:val="en-GB" w:eastAsia="zh-CN"/>
        </w:rPr>
        <w:t>positioning, multiple</w:t>
      </w:r>
      <w:r w:rsidR="00960B5E">
        <w:rPr>
          <w:rFonts w:eastAsiaTheme="minorEastAsia"/>
          <w:szCs w:val="20"/>
          <w:lang w:val="en-GB" w:eastAsia="zh-CN"/>
        </w:rPr>
        <w:t xml:space="preserve"> </w:t>
      </w:r>
      <w:r>
        <w:rPr>
          <w:rFonts w:eastAsiaTheme="minorEastAsia"/>
          <w:szCs w:val="20"/>
          <w:lang w:val="en-GB" w:eastAsia="zh-CN"/>
        </w:rPr>
        <w:t>set</w:t>
      </w:r>
      <w:r w:rsidR="00960B5E">
        <w:rPr>
          <w:rFonts w:eastAsiaTheme="minorEastAsia"/>
          <w:szCs w:val="20"/>
          <w:lang w:val="en-GB" w:eastAsia="zh-CN"/>
        </w:rPr>
        <w:t>s</w:t>
      </w:r>
      <w:r>
        <w:rPr>
          <w:rFonts w:eastAsiaTheme="minorEastAsia"/>
          <w:szCs w:val="20"/>
          <w:lang w:val="en-GB" w:eastAsia="zh-CN"/>
        </w:rPr>
        <w:t xml:space="preserve"> of </w:t>
      </w:r>
      <w:r w:rsidRPr="0049177B">
        <w:rPr>
          <w:rFonts w:eastAsiaTheme="minorEastAsia"/>
          <w:szCs w:val="20"/>
          <w:lang w:val="en-GB" w:eastAsia="zh-CN"/>
        </w:rPr>
        <w:t>configuration</w:t>
      </w:r>
      <w:r>
        <w:rPr>
          <w:rFonts w:eastAsiaTheme="minorEastAsia"/>
          <w:szCs w:val="20"/>
          <w:lang w:val="en-GB" w:eastAsia="zh-CN"/>
        </w:rPr>
        <w:t xml:space="preserve">s for </w:t>
      </w:r>
      <w:r w:rsidR="00CB029C">
        <w:rPr>
          <w:rFonts w:eastAsiaTheme="minorEastAsia"/>
          <w:szCs w:val="20"/>
          <w:lang w:val="en-GB" w:eastAsia="zh-CN"/>
        </w:rPr>
        <w:t>the RRC_INACTIVE UE should be supported.</w:t>
      </w:r>
      <w:r w:rsidR="000465F4">
        <w:rPr>
          <w:rFonts w:eastAsiaTheme="minorEastAsia"/>
          <w:szCs w:val="20"/>
          <w:lang w:val="en-GB" w:eastAsia="zh-CN"/>
        </w:rPr>
        <w:t xml:space="preserve"> </w:t>
      </w:r>
      <w:r w:rsidR="00EC4F55">
        <w:rPr>
          <w:rFonts w:eastAsiaTheme="minorEastAsia"/>
          <w:szCs w:val="20"/>
          <w:lang w:val="en-GB" w:eastAsia="zh-CN"/>
        </w:rPr>
        <w:t>A</w:t>
      </w:r>
      <w:r w:rsidR="00EC4F55" w:rsidRPr="00EC4F55">
        <w:rPr>
          <w:rFonts w:eastAsiaTheme="minorEastAsia"/>
          <w:szCs w:val="20"/>
          <w:lang w:val="en-GB" w:eastAsia="zh-CN"/>
        </w:rPr>
        <w:t xml:space="preserve">s agreed in RAN2#114-e </w:t>
      </w:r>
      <w:r w:rsidR="00EC4F55">
        <w:rPr>
          <w:rFonts w:eastAsiaTheme="minorEastAsia"/>
          <w:szCs w:val="20"/>
          <w:lang w:val="en-GB" w:eastAsia="zh-CN"/>
        </w:rPr>
        <w:t>in sub-agenda</w:t>
      </w:r>
      <w:r w:rsidR="00EC4F55" w:rsidRPr="00EC4F55">
        <w:rPr>
          <w:rFonts w:eastAsiaTheme="minorEastAsia"/>
          <w:szCs w:val="20"/>
          <w:lang w:val="en-GB" w:eastAsia="zh-CN"/>
        </w:rPr>
        <w:t xml:space="preserve"> On-demand PRS</w:t>
      </w:r>
      <w:r w:rsidR="00EC4F55">
        <w:rPr>
          <w:rFonts w:eastAsiaTheme="minorEastAsia"/>
          <w:szCs w:val="20"/>
          <w:lang w:val="en-GB" w:eastAsia="zh-CN"/>
        </w:rPr>
        <w:t xml:space="preserve">, </w:t>
      </w:r>
      <w:r w:rsidR="00960B5E">
        <w:rPr>
          <w:rFonts w:eastAsiaTheme="minorEastAsia"/>
          <w:szCs w:val="20"/>
          <w:lang w:val="en-GB" w:eastAsia="zh-CN"/>
        </w:rPr>
        <w:t xml:space="preserve">multiple sets of configurations </w:t>
      </w:r>
      <w:r w:rsidR="00EC4F55">
        <w:rPr>
          <w:rFonts w:eastAsiaTheme="minorEastAsia"/>
          <w:szCs w:val="20"/>
          <w:lang w:val="en-GB" w:eastAsia="zh-CN"/>
        </w:rPr>
        <w:t>can be</w:t>
      </w:r>
      <w:r w:rsidR="00960B5E">
        <w:rPr>
          <w:rFonts w:eastAsiaTheme="minorEastAsia"/>
          <w:szCs w:val="20"/>
          <w:lang w:val="en-GB" w:eastAsia="zh-CN"/>
        </w:rPr>
        <w:t xml:space="preserve"> pre-configured to UE</w:t>
      </w:r>
      <w:r w:rsidR="00EC4F55">
        <w:rPr>
          <w:rFonts w:eastAsiaTheme="minorEastAsia"/>
          <w:szCs w:val="20"/>
          <w:lang w:val="en-GB" w:eastAsia="zh-CN"/>
        </w:rPr>
        <w:t>. Similar to PRS configuration, if multiple sets of SRS configuration for RRC-INACTIVE can be pre-configured</w:t>
      </w:r>
      <w:r w:rsidR="0072023E">
        <w:rPr>
          <w:rFonts w:eastAsiaTheme="minorEastAsia"/>
          <w:szCs w:val="20"/>
          <w:lang w:val="en-GB" w:eastAsia="zh-CN"/>
        </w:rPr>
        <w:t xml:space="preserve"> via SI</w:t>
      </w:r>
      <w:r w:rsidR="00EC4F55">
        <w:rPr>
          <w:rFonts w:eastAsiaTheme="minorEastAsia"/>
          <w:szCs w:val="20"/>
          <w:lang w:val="en-GB" w:eastAsia="zh-CN"/>
        </w:rPr>
        <w:t xml:space="preserve">, </w:t>
      </w:r>
      <w:r w:rsidR="00960B5E">
        <w:rPr>
          <w:rFonts w:eastAsiaTheme="minorEastAsia"/>
          <w:szCs w:val="20"/>
          <w:lang w:val="en-GB" w:eastAsia="zh-CN"/>
        </w:rPr>
        <w:t>the selected configuration could be indicated by NW or requested by the UE</w:t>
      </w:r>
      <w:r w:rsidR="00EC4F55">
        <w:rPr>
          <w:rFonts w:eastAsiaTheme="minorEastAsia"/>
          <w:szCs w:val="20"/>
          <w:lang w:val="en-GB" w:eastAsia="zh-CN"/>
        </w:rPr>
        <w:t xml:space="preserve"> by </w:t>
      </w:r>
      <w:r w:rsidR="00B6072F">
        <w:rPr>
          <w:rFonts w:eastAsiaTheme="minorEastAsia"/>
          <w:szCs w:val="20"/>
          <w:lang w:val="en-GB" w:eastAsia="zh-CN"/>
        </w:rPr>
        <w:t>one</w:t>
      </w:r>
      <w:r w:rsidR="004166F5">
        <w:rPr>
          <w:rFonts w:eastAsiaTheme="minorEastAsia"/>
          <w:szCs w:val="20"/>
          <w:lang w:val="en-GB" w:eastAsia="zh-CN"/>
        </w:rPr>
        <w:t xml:space="preserve"> </w:t>
      </w:r>
      <w:r w:rsidR="00EC4F55" w:rsidRPr="00EC4F55">
        <w:rPr>
          <w:rFonts w:eastAsiaTheme="minorEastAsia"/>
          <w:szCs w:val="20"/>
          <w:lang w:val="en-GB" w:eastAsia="zh-CN"/>
        </w:rPr>
        <w:t>index</w:t>
      </w:r>
      <w:r w:rsidR="0072023E">
        <w:rPr>
          <w:rFonts w:eastAsiaTheme="minorEastAsia"/>
          <w:szCs w:val="20"/>
          <w:lang w:val="en-GB" w:eastAsia="zh-CN"/>
        </w:rPr>
        <w:t xml:space="preserve"> which will not excee</w:t>
      </w:r>
      <w:r w:rsidR="00B6072F">
        <w:rPr>
          <w:rFonts w:eastAsiaTheme="minorEastAsia"/>
          <w:szCs w:val="20"/>
          <w:lang w:val="en-GB" w:eastAsia="zh-CN"/>
        </w:rPr>
        <w:t>d</w:t>
      </w:r>
      <w:r w:rsidR="0072023E">
        <w:rPr>
          <w:rFonts w:eastAsiaTheme="minorEastAsia"/>
          <w:szCs w:val="20"/>
          <w:lang w:val="en-GB" w:eastAsia="zh-CN"/>
        </w:rPr>
        <w:t xml:space="preserve"> </w:t>
      </w:r>
      <w:r w:rsidR="00EC4F55" w:rsidRPr="00EC4F55">
        <w:rPr>
          <w:rFonts w:eastAsiaTheme="minorEastAsia"/>
          <w:szCs w:val="20"/>
          <w:lang w:val="en-GB" w:eastAsia="zh-CN"/>
        </w:rPr>
        <w:t>the data volume threshold size</w:t>
      </w:r>
      <w:r w:rsidR="0072023E">
        <w:rPr>
          <w:rFonts w:eastAsiaTheme="minorEastAsia"/>
          <w:szCs w:val="20"/>
          <w:lang w:val="en-GB" w:eastAsia="zh-CN"/>
        </w:rPr>
        <w:t xml:space="preserve"> of</w:t>
      </w:r>
      <w:r w:rsidR="00EC4F55" w:rsidRPr="00EC4F55">
        <w:rPr>
          <w:rFonts w:eastAsiaTheme="minorEastAsia"/>
          <w:szCs w:val="20"/>
          <w:lang w:val="en-GB" w:eastAsia="zh-CN"/>
        </w:rPr>
        <w:t xml:space="preserve"> SDT transmissions</w:t>
      </w:r>
      <w:r w:rsidR="0072023E">
        <w:rPr>
          <w:rFonts w:eastAsiaTheme="minorEastAsia"/>
          <w:szCs w:val="20"/>
          <w:lang w:val="en-GB" w:eastAsia="zh-CN"/>
        </w:rPr>
        <w:t>.</w:t>
      </w:r>
    </w:p>
    <w:p w14:paraId="0414B764" w14:textId="2466E8B6" w:rsidR="006E7CE1" w:rsidRPr="006E7CE1" w:rsidRDefault="006E7CE1" w:rsidP="006E7CE1">
      <w:pPr>
        <w:pStyle w:val="af5"/>
        <w:spacing w:before="120"/>
        <w:rPr>
          <w:rFonts w:eastAsiaTheme="minorEastAsia"/>
          <w:b/>
          <w:bCs/>
          <w:lang w:val="en-GB" w:eastAsia="zh-CN"/>
        </w:rPr>
      </w:pPr>
      <w:r w:rsidRPr="006E7CE1">
        <w:rPr>
          <w:rFonts w:eastAsiaTheme="minorEastAsia" w:hint="eastAsia"/>
          <w:b/>
          <w:bCs/>
          <w:lang w:val="en-GB" w:eastAsia="zh-CN"/>
        </w:rPr>
        <w:t>P</w:t>
      </w:r>
      <w:r w:rsidRPr="006E7CE1">
        <w:rPr>
          <w:rFonts w:eastAsiaTheme="minorEastAsia"/>
          <w:b/>
          <w:bCs/>
          <w:lang w:val="en-GB" w:eastAsia="zh-CN"/>
        </w:rPr>
        <w:t>roposal</w:t>
      </w:r>
      <w:r w:rsidR="00E0225A">
        <w:rPr>
          <w:rFonts w:eastAsiaTheme="minorEastAsia"/>
          <w:b/>
          <w:bCs/>
          <w:lang w:val="en-GB" w:eastAsia="zh-CN"/>
        </w:rPr>
        <w:t xml:space="preserve"> </w:t>
      </w:r>
      <w:r w:rsidR="00552492">
        <w:rPr>
          <w:rFonts w:eastAsiaTheme="minorEastAsia"/>
          <w:b/>
          <w:bCs/>
          <w:lang w:val="en-GB" w:eastAsia="zh-CN"/>
        </w:rPr>
        <w:t>4</w:t>
      </w:r>
      <w:r w:rsidRPr="006E7CE1">
        <w:rPr>
          <w:rFonts w:eastAsiaTheme="minorEastAsia"/>
          <w:b/>
          <w:bCs/>
          <w:lang w:val="en-GB" w:eastAsia="zh-CN"/>
        </w:rPr>
        <w:t xml:space="preserve">: </w:t>
      </w:r>
      <w:r w:rsidR="00E077A2">
        <w:rPr>
          <w:rFonts w:eastAsiaTheme="minorEastAsia"/>
          <w:b/>
          <w:bCs/>
          <w:lang w:val="en-GB" w:eastAsia="zh-CN"/>
        </w:rPr>
        <w:t>RAN2 is kindly asked to confirm that o</w:t>
      </w:r>
      <w:r w:rsidRPr="006E7CE1">
        <w:rPr>
          <w:rFonts w:eastAsiaTheme="minorEastAsia"/>
          <w:b/>
          <w:bCs/>
          <w:lang w:val="en-GB" w:eastAsia="zh-CN"/>
        </w:rPr>
        <w:t>ne or multiple set</w:t>
      </w:r>
      <w:r w:rsidR="00960B5E">
        <w:rPr>
          <w:rFonts w:eastAsiaTheme="minorEastAsia"/>
          <w:b/>
          <w:bCs/>
          <w:lang w:val="en-GB" w:eastAsia="zh-CN"/>
        </w:rPr>
        <w:t>s</w:t>
      </w:r>
      <w:r w:rsidRPr="006E7CE1">
        <w:rPr>
          <w:rFonts w:eastAsiaTheme="minorEastAsia"/>
          <w:b/>
          <w:bCs/>
          <w:lang w:val="en-GB" w:eastAsia="zh-CN"/>
        </w:rPr>
        <w:t xml:space="preserve"> of </w:t>
      </w:r>
      <w:r w:rsidR="00233A42">
        <w:rPr>
          <w:rFonts w:eastAsiaTheme="minorEastAsia"/>
          <w:b/>
          <w:bCs/>
          <w:lang w:val="en-GB" w:eastAsia="zh-CN"/>
        </w:rPr>
        <w:t xml:space="preserve">the </w:t>
      </w:r>
      <w:r w:rsidR="00083A96">
        <w:rPr>
          <w:rFonts w:eastAsiaTheme="minorEastAsia"/>
          <w:b/>
          <w:bCs/>
          <w:lang w:val="en-GB" w:eastAsia="zh-CN"/>
        </w:rPr>
        <w:t xml:space="preserve">SRS or DL PRS </w:t>
      </w:r>
      <w:r w:rsidR="00E077A2">
        <w:rPr>
          <w:rFonts w:eastAsiaTheme="minorEastAsia"/>
          <w:b/>
          <w:bCs/>
          <w:lang w:val="en-GB" w:eastAsia="zh-CN"/>
        </w:rPr>
        <w:t>configuration</w:t>
      </w:r>
      <w:r w:rsidRPr="006E7CE1">
        <w:rPr>
          <w:rFonts w:eastAsiaTheme="minorEastAsia"/>
          <w:b/>
          <w:bCs/>
          <w:lang w:val="en-GB" w:eastAsia="zh-CN"/>
        </w:rPr>
        <w:t xml:space="preserve"> can be pre-configured to the </w:t>
      </w:r>
      <w:r w:rsidR="00A429E0">
        <w:rPr>
          <w:rFonts w:eastAsiaTheme="minorEastAsia" w:hint="eastAsia"/>
          <w:b/>
          <w:bCs/>
          <w:lang w:val="en-GB" w:eastAsia="zh-CN"/>
        </w:rPr>
        <w:t>RRC</w:t>
      </w:r>
      <w:r w:rsidR="00A429E0">
        <w:rPr>
          <w:rFonts w:eastAsiaTheme="minorEastAsia"/>
          <w:b/>
          <w:bCs/>
          <w:lang w:val="en-GB" w:eastAsia="zh-CN"/>
        </w:rPr>
        <w:t xml:space="preserve">_INACTIVE </w:t>
      </w:r>
      <w:r w:rsidRPr="006E7CE1">
        <w:rPr>
          <w:rFonts w:eastAsiaTheme="minorEastAsia"/>
          <w:b/>
          <w:bCs/>
          <w:lang w:val="en-GB" w:eastAsia="zh-CN"/>
        </w:rPr>
        <w:t>UE.</w:t>
      </w:r>
    </w:p>
    <w:p w14:paraId="6E89B4AE" w14:textId="4ECF57EB" w:rsidR="00CD4C7B" w:rsidRPr="001625D3" w:rsidRDefault="00315925" w:rsidP="002C2AF9">
      <w:pPr>
        <w:pStyle w:val="1"/>
      </w:pPr>
      <w:r w:rsidRPr="001625D3">
        <w:rPr>
          <w:lang w:eastAsia="zh-CN"/>
        </w:rPr>
        <w:t>Conclusions</w:t>
      </w:r>
    </w:p>
    <w:p w14:paraId="6452D3EE" w14:textId="2CC27709" w:rsidR="002C1D98" w:rsidRDefault="00C62C0D" w:rsidP="00B67F42">
      <w:pPr>
        <w:pStyle w:val="af5"/>
        <w:spacing w:beforeLines="50" w:before="156" w:after="180"/>
        <w:rPr>
          <w:rFonts w:eastAsiaTheme="minorEastAsia"/>
          <w:bCs/>
          <w:szCs w:val="20"/>
          <w:lang w:eastAsia="zh-CN"/>
        </w:rPr>
      </w:pPr>
      <w:r>
        <w:rPr>
          <w:rFonts w:eastAsia="Arial Unicode MS"/>
          <w:szCs w:val="20"/>
          <w:lang w:val="en-GB" w:eastAsia="zh-CN"/>
        </w:rPr>
        <w:t xml:space="preserve">In this contribution, we discuss the options for </w:t>
      </w:r>
      <w:r w:rsidRPr="00C62C0D">
        <w:rPr>
          <w:rFonts w:eastAsia="Arial Unicode MS"/>
          <w:szCs w:val="20"/>
          <w:lang w:val="en-GB" w:eastAsia="zh-CN"/>
        </w:rPr>
        <w:t>UL positioning</w:t>
      </w:r>
      <w:r>
        <w:rPr>
          <w:rFonts w:eastAsia="Arial Unicode MS"/>
          <w:szCs w:val="20"/>
          <w:lang w:val="en-GB" w:eastAsia="zh-CN"/>
        </w:rPr>
        <w:t xml:space="preserve"> and the configuration of PRS and SRS</w:t>
      </w:r>
      <w:r w:rsidR="008E5537">
        <w:rPr>
          <w:rFonts w:eastAsia="Arial Unicode MS"/>
          <w:szCs w:val="20"/>
          <w:lang w:val="en-GB" w:eastAsia="zh-CN"/>
        </w:rPr>
        <w:t xml:space="preserve"> with the following </w:t>
      </w:r>
      <w:r w:rsidR="008E5537" w:rsidRPr="00343030">
        <w:rPr>
          <w:rFonts w:eastAsiaTheme="minorEastAsia"/>
          <w:bCs/>
          <w:szCs w:val="20"/>
          <w:lang w:eastAsia="zh-CN"/>
        </w:rPr>
        <w:t>observations and proposals</w:t>
      </w:r>
      <w:r w:rsidR="008E5537">
        <w:rPr>
          <w:rFonts w:eastAsiaTheme="minorEastAsia"/>
          <w:bCs/>
          <w:szCs w:val="20"/>
          <w:lang w:eastAsia="zh-CN"/>
        </w:rPr>
        <w:t>:</w:t>
      </w:r>
    </w:p>
    <w:p w14:paraId="701269F2" w14:textId="77777777" w:rsidR="00DC37AA" w:rsidRPr="00DC37AA" w:rsidRDefault="00DC37AA" w:rsidP="00DC37AA">
      <w:pPr>
        <w:pStyle w:val="af5"/>
        <w:spacing w:beforeLines="50" w:before="156" w:after="180"/>
        <w:rPr>
          <w:rFonts w:eastAsiaTheme="minorEastAsia"/>
          <w:b/>
          <w:bCs/>
          <w:lang w:val="en-GB" w:eastAsia="zh-CN"/>
        </w:rPr>
      </w:pPr>
      <w:r w:rsidRPr="00DC37AA">
        <w:rPr>
          <w:rFonts w:eastAsiaTheme="minorEastAsia"/>
          <w:b/>
          <w:bCs/>
          <w:lang w:val="en-GB" w:eastAsia="zh-CN"/>
        </w:rPr>
        <w:t xml:space="preserve">Proposal 1: Introduce validity area </w:t>
      </w:r>
      <w:r w:rsidRPr="00DC37AA">
        <w:rPr>
          <w:rFonts w:eastAsiaTheme="minorEastAsia" w:hint="eastAsia"/>
          <w:b/>
          <w:bCs/>
          <w:lang w:val="en-GB" w:eastAsia="zh-CN"/>
        </w:rPr>
        <w:t>or</w:t>
      </w:r>
      <w:r w:rsidRPr="00DC37AA">
        <w:rPr>
          <w:rFonts w:eastAsiaTheme="minorEastAsia"/>
          <w:b/>
          <w:bCs/>
          <w:lang w:val="en-GB" w:eastAsia="zh-CN"/>
        </w:rPr>
        <w:t xml:space="preserve"> valid timer for the positioning related configuration.</w:t>
      </w:r>
    </w:p>
    <w:p w14:paraId="767B2C03" w14:textId="77777777" w:rsidR="00915426" w:rsidRPr="00915426" w:rsidRDefault="00915426" w:rsidP="00915426">
      <w:pPr>
        <w:pStyle w:val="af5"/>
        <w:spacing w:beforeLines="50" w:before="156" w:after="180"/>
        <w:rPr>
          <w:rFonts w:eastAsiaTheme="minorEastAsia"/>
          <w:b/>
          <w:bCs/>
          <w:lang w:eastAsia="zh-CN"/>
        </w:rPr>
      </w:pPr>
      <w:r w:rsidRPr="00915426">
        <w:rPr>
          <w:rFonts w:eastAsiaTheme="minorEastAsia"/>
          <w:b/>
          <w:bCs/>
          <w:lang w:eastAsia="zh-CN"/>
        </w:rPr>
        <w:t>Proposal 2: With the request from UE in RRC_INACTIVE state, PRS configuration for specific UE can be delivered by ongoing SDT procedure in addition to the current LPP procedure and positioning SI.</w:t>
      </w:r>
    </w:p>
    <w:p w14:paraId="771AF0BE" w14:textId="77777777" w:rsidR="00552492" w:rsidRPr="00552492" w:rsidRDefault="00552492" w:rsidP="00552492">
      <w:pPr>
        <w:pStyle w:val="af5"/>
        <w:spacing w:beforeLines="50" w:before="156" w:after="180"/>
        <w:rPr>
          <w:rFonts w:eastAsiaTheme="minorEastAsia"/>
          <w:b/>
          <w:bCs/>
          <w:lang w:eastAsia="zh-CN"/>
        </w:rPr>
      </w:pPr>
      <w:r w:rsidRPr="00552492">
        <w:rPr>
          <w:rFonts w:eastAsiaTheme="minorEastAsia"/>
          <w:b/>
          <w:bCs/>
          <w:lang w:eastAsia="zh-CN"/>
        </w:rPr>
        <w:t>Observation: For UL positioning</w:t>
      </w:r>
      <w:r w:rsidRPr="00552492">
        <w:rPr>
          <w:rFonts w:eastAsiaTheme="minorEastAsia" w:hint="eastAsia"/>
          <w:b/>
          <w:bCs/>
          <w:lang w:eastAsia="zh-CN"/>
        </w:rPr>
        <w:t>,</w:t>
      </w:r>
      <w:r w:rsidRPr="00552492">
        <w:rPr>
          <w:rFonts w:eastAsiaTheme="minorEastAsia"/>
          <w:b/>
          <w:bCs/>
          <w:lang w:eastAsia="zh-CN"/>
        </w:rPr>
        <w:t xml:space="preserve"> most companies support SRS-based UL/UL+DL positioning in the RRC-INACTIVE state.</w:t>
      </w:r>
    </w:p>
    <w:p w14:paraId="5739F5E6" w14:textId="1B8623A1" w:rsidR="007E47F4" w:rsidRPr="007E47F4" w:rsidRDefault="007E47F4" w:rsidP="007E47F4">
      <w:pPr>
        <w:pStyle w:val="af5"/>
        <w:spacing w:beforeLines="50" w:before="156" w:after="180"/>
        <w:rPr>
          <w:rFonts w:eastAsiaTheme="minorEastAsia"/>
          <w:b/>
          <w:bCs/>
          <w:lang w:eastAsia="zh-CN"/>
        </w:rPr>
      </w:pPr>
      <w:r w:rsidRPr="007E47F4">
        <w:rPr>
          <w:rFonts w:eastAsiaTheme="minorEastAsia" w:hint="eastAsia"/>
          <w:b/>
          <w:bCs/>
          <w:lang w:eastAsia="zh-CN"/>
        </w:rPr>
        <w:t>Proposal</w:t>
      </w:r>
      <w:r w:rsidRPr="007E47F4">
        <w:rPr>
          <w:rFonts w:eastAsiaTheme="minorEastAsia"/>
          <w:b/>
          <w:bCs/>
          <w:lang w:eastAsia="zh-CN"/>
        </w:rPr>
        <w:t xml:space="preserve"> </w:t>
      </w:r>
      <w:r w:rsidR="00552492">
        <w:rPr>
          <w:rFonts w:eastAsiaTheme="minorEastAsia"/>
          <w:b/>
          <w:bCs/>
          <w:lang w:eastAsia="zh-CN"/>
        </w:rPr>
        <w:t>3</w:t>
      </w:r>
      <w:r w:rsidRPr="007E47F4">
        <w:rPr>
          <w:rFonts w:eastAsiaTheme="minorEastAsia" w:hint="eastAsia"/>
          <w:b/>
          <w:bCs/>
          <w:lang w:eastAsia="zh-CN"/>
        </w:rPr>
        <w:t>:</w:t>
      </w:r>
      <w:r w:rsidRPr="007E47F4">
        <w:rPr>
          <w:rFonts w:eastAsiaTheme="minorEastAsia"/>
          <w:b/>
          <w:bCs/>
          <w:lang w:eastAsia="zh-CN"/>
        </w:rPr>
        <w:t xml:space="preserve"> For UL positioning, positioning system information is </w:t>
      </w:r>
      <w:r w:rsidR="008A095B">
        <w:rPr>
          <w:rFonts w:eastAsiaTheme="minorEastAsia"/>
          <w:b/>
          <w:bCs/>
          <w:lang w:eastAsia="zh-CN"/>
        </w:rPr>
        <w:t>used</w:t>
      </w:r>
      <w:r w:rsidRPr="007E47F4">
        <w:rPr>
          <w:rFonts w:eastAsiaTheme="minorEastAsia"/>
          <w:b/>
          <w:bCs/>
          <w:lang w:eastAsia="zh-CN"/>
        </w:rPr>
        <w:t xml:space="preserve"> to deliver the SRS configuration in RRC_INACTIVE</w:t>
      </w:r>
      <w:r w:rsidRPr="007E47F4">
        <w:rPr>
          <w:rFonts w:eastAsiaTheme="minorEastAsia" w:hint="eastAsia"/>
          <w:b/>
          <w:bCs/>
          <w:lang w:eastAsia="zh-CN"/>
        </w:rPr>
        <w:t>.</w:t>
      </w:r>
      <w:r w:rsidRPr="007E47F4">
        <w:rPr>
          <w:rFonts w:eastAsiaTheme="minorEastAsia"/>
          <w:b/>
          <w:bCs/>
          <w:lang w:eastAsia="zh-CN"/>
        </w:rPr>
        <w:t xml:space="preserve"> FFS indication for RRC_INACTIVE.</w:t>
      </w:r>
    </w:p>
    <w:p w14:paraId="28FFB40D" w14:textId="77777777" w:rsidR="00273270" w:rsidRPr="006E7CE1" w:rsidRDefault="00273270" w:rsidP="00273270">
      <w:pPr>
        <w:pStyle w:val="af5"/>
        <w:spacing w:before="120"/>
        <w:rPr>
          <w:rFonts w:eastAsiaTheme="minorEastAsia"/>
          <w:b/>
          <w:bCs/>
          <w:lang w:val="en-GB" w:eastAsia="zh-CN"/>
        </w:rPr>
      </w:pPr>
      <w:r w:rsidRPr="006E7CE1">
        <w:rPr>
          <w:rFonts w:eastAsiaTheme="minorEastAsia" w:hint="eastAsia"/>
          <w:b/>
          <w:bCs/>
          <w:lang w:val="en-GB" w:eastAsia="zh-CN"/>
        </w:rPr>
        <w:t>P</w:t>
      </w:r>
      <w:r w:rsidRPr="006E7CE1">
        <w:rPr>
          <w:rFonts w:eastAsiaTheme="minorEastAsia"/>
          <w:b/>
          <w:bCs/>
          <w:lang w:val="en-GB" w:eastAsia="zh-CN"/>
        </w:rPr>
        <w:t>roposal</w:t>
      </w:r>
      <w:r>
        <w:rPr>
          <w:rFonts w:eastAsiaTheme="minorEastAsia"/>
          <w:b/>
          <w:bCs/>
          <w:lang w:val="en-GB" w:eastAsia="zh-CN"/>
        </w:rPr>
        <w:t xml:space="preserve"> 4</w:t>
      </w:r>
      <w:r w:rsidRPr="006E7CE1">
        <w:rPr>
          <w:rFonts w:eastAsiaTheme="minorEastAsia"/>
          <w:b/>
          <w:bCs/>
          <w:lang w:val="en-GB" w:eastAsia="zh-CN"/>
        </w:rPr>
        <w:t xml:space="preserve">: </w:t>
      </w:r>
      <w:r>
        <w:rPr>
          <w:rFonts w:eastAsiaTheme="minorEastAsia"/>
          <w:b/>
          <w:bCs/>
          <w:lang w:val="en-GB" w:eastAsia="zh-CN"/>
        </w:rPr>
        <w:t>RAN2 is kindly asked to confirm that o</w:t>
      </w:r>
      <w:r w:rsidRPr="006E7CE1">
        <w:rPr>
          <w:rFonts w:eastAsiaTheme="minorEastAsia"/>
          <w:b/>
          <w:bCs/>
          <w:lang w:val="en-GB" w:eastAsia="zh-CN"/>
        </w:rPr>
        <w:t xml:space="preserve">ne or multiple set of </w:t>
      </w:r>
      <w:r>
        <w:rPr>
          <w:rFonts w:eastAsiaTheme="minorEastAsia"/>
          <w:b/>
          <w:bCs/>
          <w:lang w:val="en-GB" w:eastAsia="zh-CN"/>
        </w:rPr>
        <w:t>the SRS or DL PRS configuration</w:t>
      </w:r>
      <w:r w:rsidRPr="006E7CE1">
        <w:rPr>
          <w:rFonts w:eastAsiaTheme="minorEastAsia"/>
          <w:b/>
          <w:bCs/>
          <w:lang w:val="en-GB" w:eastAsia="zh-CN"/>
        </w:rPr>
        <w:t xml:space="preserve"> can be pre-configured to the </w:t>
      </w:r>
      <w:r>
        <w:rPr>
          <w:rFonts w:eastAsiaTheme="minorEastAsia" w:hint="eastAsia"/>
          <w:b/>
          <w:bCs/>
          <w:lang w:val="en-GB" w:eastAsia="zh-CN"/>
        </w:rPr>
        <w:t>RRC</w:t>
      </w:r>
      <w:r>
        <w:rPr>
          <w:rFonts w:eastAsiaTheme="minorEastAsia"/>
          <w:b/>
          <w:bCs/>
          <w:lang w:val="en-GB" w:eastAsia="zh-CN"/>
        </w:rPr>
        <w:t xml:space="preserve">_INACTIVE </w:t>
      </w:r>
      <w:r w:rsidRPr="006E7CE1">
        <w:rPr>
          <w:rFonts w:eastAsiaTheme="minorEastAsia"/>
          <w:b/>
          <w:bCs/>
          <w:lang w:val="en-GB" w:eastAsia="zh-CN"/>
        </w:rPr>
        <w:t>UE.</w:t>
      </w:r>
    </w:p>
    <w:p w14:paraId="4EE3E1AA" w14:textId="5B94F750" w:rsidR="00AC5918" w:rsidRPr="001625D3" w:rsidRDefault="00AC5918" w:rsidP="00DF7C77">
      <w:pPr>
        <w:pStyle w:val="1"/>
      </w:pPr>
      <w:r w:rsidRPr="001625D3">
        <w:t>References</w:t>
      </w:r>
    </w:p>
    <w:p w14:paraId="3411F4FC" w14:textId="77777777" w:rsidR="0079243D" w:rsidRPr="0005321F" w:rsidRDefault="0079243D" w:rsidP="0005321F">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1" w:name="_Ref31720706"/>
      <w:r w:rsidRPr="0005321F">
        <w:rPr>
          <w:lang w:eastAsia="zh-CN"/>
        </w:rPr>
        <w:t xml:space="preserve">RP-202900, New WID on NR positioning enhancements, </w:t>
      </w:r>
      <w:bookmarkEnd w:id="1"/>
      <w:r w:rsidRPr="0005321F">
        <w:rPr>
          <w:lang w:eastAsia="zh-CN"/>
        </w:rPr>
        <w:t>CATT, Intel Corporation, Ericsson.</w:t>
      </w:r>
    </w:p>
    <w:p w14:paraId="4FAFC480" w14:textId="62C17C1C" w:rsidR="0089519E" w:rsidRPr="006F6A5C" w:rsidRDefault="00AC68F9" w:rsidP="00AC68F9">
      <w:pPr>
        <w:widowControl w:val="0"/>
        <w:numPr>
          <w:ilvl w:val="0"/>
          <w:numId w:val="13"/>
        </w:numPr>
        <w:overflowPunct w:val="0"/>
        <w:autoSpaceDE w:val="0"/>
        <w:autoSpaceDN w:val="0"/>
        <w:adjustRightInd w:val="0"/>
        <w:spacing w:after="0" w:line="288" w:lineRule="auto"/>
        <w:jc w:val="left"/>
        <w:textAlignment w:val="baseline"/>
        <w:rPr>
          <w:lang w:eastAsia="zh-CN"/>
        </w:rPr>
      </w:pPr>
      <w:r w:rsidRPr="00AC68F9">
        <w:rPr>
          <w:lang w:eastAsia="zh-CN"/>
        </w:rPr>
        <w:t>R2-2106576</w:t>
      </w:r>
      <w:r w:rsidRPr="00AC68F9">
        <w:rPr>
          <w:lang w:eastAsia="zh-CN"/>
        </w:rPr>
        <w:tab/>
        <w:t>Summary of AI 8.11.3 for INACTIVE POS</w:t>
      </w:r>
      <w:r w:rsidRPr="00AC68F9">
        <w:rPr>
          <w:lang w:eastAsia="zh-CN"/>
        </w:rPr>
        <w:tab/>
        <w:t xml:space="preserve">Huawei, </w:t>
      </w:r>
      <w:proofErr w:type="spellStart"/>
      <w:r w:rsidRPr="00AC68F9">
        <w:rPr>
          <w:lang w:eastAsia="zh-CN"/>
        </w:rPr>
        <w:t>HiSilicon</w:t>
      </w:r>
      <w:proofErr w:type="spellEnd"/>
      <w:r w:rsidRPr="00AC68F9">
        <w:rPr>
          <w:lang w:eastAsia="zh-CN"/>
        </w:rPr>
        <w:tab/>
        <w:t>discussion</w:t>
      </w:r>
      <w:r w:rsidRPr="00AC68F9">
        <w:rPr>
          <w:lang w:eastAsia="zh-CN"/>
        </w:rPr>
        <w:tab/>
        <w:t>Rel-17</w:t>
      </w:r>
      <w:r w:rsidRPr="00AC68F9">
        <w:rPr>
          <w:lang w:eastAsia="zh-CN"/>
        </w:rPr>
        <w:tab/>
      </w:r>
      <w:proofErr w:type="spellStart"/>
      <w:r w:rsidRPr="00AC68F9">
        <w:rPr>
          <w:lang w:eastAsia="zh-CN"/>
        </w:rPr>
        <w:t>NR_pos_enh</w:t>
      </w:r>
      <w:proofErr w:type="spellEnd"/>
      <w:r w:rsidRPr="00AC68F9">
        <w:rPr>
          <w:lang w:eastAsia="zh-CN"/>
        </w:rPr>
        <w:t>-Core</w:t>
      </w:r>
    </w:p>
    <w:sectPr w:rsidR="0089519E" w:rsidRPr="006F6A5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C980A" w14:textId="77777777" w:rsidR="00A16414" w:rsidRDefault="00A16414">
      <w:r>
        <w:separator/>
      </w:r>
    </w:p>
  </w:endnote>
  <w:endnote w:type="continuationSeparator" w:id="0">
    <w:p w14:paraId="79EAD046" w14:textId="77777777" w:rsidR="00A16414" w:rsidRDefault="00A1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FFACE" w14:textId="77777777" w:rsidR="00A16414" w:rsidRDefault="00A16414">
      <w:r>
        <w:separator/>
      </w:r>
    </w:p>
  </w:footnote>
  <w:footnote w:type="continuationSeparator" w:id="0">
    <w:p w14:paraId="4EE4C88E" w14:textId="77777777" w:rsidR="00A16414" w:rsidRDefault="00A16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46700CF"/>
    <w:multiLevelType w:val="hybridMultilevel"/>
    <w:tmpl w:val="4336E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1E2"/>
    <w:multiLevelType w:val="hybridMultilevel"/>
    <w:tmpl w:val="8E82767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3"/>
  </w:num>
  <w:num w:numId="4">
    <w:abstractNumId w:val="1"/>
  </w:num>
  <w:num w:numId="5">
    <w:abstractNumId w:val="9"/>
  </w:num>
  <w:num w:numId="6">
    <w:abstractNumId w:val="8"/>
  </w:num>
  <w:num w:numId="7">
    <w:abstractNumId w:val="11"/>
  </w:num>
  <w:num w:numId="8">
    <w:abstractNumId w:val="3"/>
  </w:num>
  <w:num w:numId="9">
    <w:abstractNumId w:val="10"/>
  </w:num>
  <w:num w:numId="10">
    <w:abstractNumId w:val="2"/>
  </w:num>
  <w:num w:numId="11">
    <w:abstractNumId w:val="7"/>
  </w:num>
  <w:num w:numId="12">
    <w:abstractNumId w:val="0"/>
  </w:num>
  <w:num w:numId="13">
    <w:abstractNumId w:val="4"/>
  </w:num>
  <w:num w:numId="14">
    <w:abstractNumId w:val="1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28"/>
    <w:rsid w:val="00000D53"/>
    <w:rsid w:val="00003E6A"/>
    <w:rsid w:val="0000587A"/>
    <w:rsid w:val="00006C2E"/>
    <w:rsid w:val="00007EC6"/>
    <w:rsid w:val="0001023B"/>
    <w:rsid w:val="0001162C"/>
    <w:rsid w:val="000122AF"/>
    <w:rsid w:val="000125FD"/>
    <w:rsid w:val="000139FD"/>
    <w:rsid w:val="00014460"/>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1D10"/>
    <w:rsid w:val="000322A2"/>
    <w:rsid w:val="00033397"/>
    <w:rsid w:val="0003376D"/>
    <w:rsid w:val="00034647"/>
    <w:rsid w:val="00034D4E"/>
    <w:rsid w:val="000350F4"/>
    <w:rsid w:val="0003561C"/>
    <w:rsid w:val="0003703E"/>
    <w:rsid w:val="000370CA"/>
    <w:rsid w:val="000373CE"/>
    <w:rsid w:val="00040095"/>
    <w:rsid w:val="00042403"/>
    <w:rsid w:val="0004310B"/>
    <w:rsid w:val="000436E9"/>
    <w:rsid w:val="0004450E"/>
    <w:rsid w:val="0004550F"/>
    <w:rsid w:val="000464E0"/>
    <w:rsid w:val="000465F4"/>
    <w:rsid w:val="00046994"/>
    <w:rsid w:val="00047614"/>
    <w:rsid w:val="00047D69"/>
    <w:rsid w:val="000502EC"/>
    <w:rsid w:val="00050887"/>
    <w:rsid w:val="0005254A"/>
    <w:rsid w:val="000531D7"/>
    <w:rsid w:val="0005321F"/>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04AA"/>
    <w:rsid w:val="0007198F"/>
    <w:rsid w:val="0007199C"/>
    <w:rsid w:val="0007317A"/>
    <w:rsid w:val="000733A5"/>
    <w:rsid w:val="00073649"/>
    <w:rsid w:val="00074224"/>
    <w:rsid w:val="00075FA2"/>
    <w:rsid w:val="000779F8"/>
    <w:rsid w:val="00080179"/>
    <w:rsid w:val="00080512"/>
    <w:rsid w:val="0008064B"/>
    <w:rsid w:val="00081D9D"/>
    <w:rsid w:val="00083A96"/>
    <w:rsid w:val="0008408A"/>
    <w:rsid w:val="0008489D"/>
    <w:rsid w:val="0008552A"/>
    <w:rsid w:val="00086C2C"/>
    <w:rsid w:val="00087A48"/>
    <w:rsid w:val="00090038"/>
    <w:rsid w:val="0009181A"/>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6D09"/>
    <w:rsid w:val="000C7A22"/>
    <w:rsid w:val="000D1382"/>
    <w:rsid w:val="000D16F8"/>
    <w:rsid w:val="000D232F"/>
    <w:rsid w:val="000D23A2"/>
    <w:rsid w:val="000D2E5C"/>
    <w:rsid w:val="000D3353"/>
    <w:rsid w:val="000D51B4"/>
    <w:rsid w:val="000D5751"/>
    <w:rsid w:val="000D58AB"/>
    <w:rsid w:val="000D74C5"/>
    <w:rsid w:val="000D7971"/>
    <w:rsid w:val="000D7C6A"/>
    <w:rsid w:val="000E11A6"/>
    <w:rsid w:val="000E21C4"/>
    <w:rsid w:val="000E2829"/>
    <w:rsid w:val="000E3B96"/>
    <w:rsid w:val="000E40B4"/>
    <w:rsid w:val="000E49DA"/>
    <w:rsid w:val="000E4EF8"/>
    <w:rsid w:val="000E53EC"/>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4AB9"/>
    <w:rsid w:val="00105382"/>
    <w:rsid w:val="00105EE4"/>
    <w:rsid w:val="0010746E"/>
    <w:rsid w:val="0011158C"/>
    <w:rsid w:val="0011229B"/>
    <w:rsid w:val="00112453"/>
    <w:rsid w:val="00113EF7"/>
    <w:rsid w:val="00114C47"/>
    <w:rsid w:val="00115B24"/>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32E6"/>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1FA2"/>
    <w:rsid w:val="00172326"/>
    <w:rsid w:val="00172FD7"/>
    <w:rsid w:val="001735B1"/>
    <w:rsid w:val="00174BF6"/>
    <w:rsid w:val="00175A84"/>
    <w:rsid w:val="001777C1"/>
    <w:rsid w:val="00177D29"/>
    <w:rsid w:val="001802E7"/>
    <w:rsid w:val="001805A4"/>
    <w:rsid w:val="00180ADF"/>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A7A42"/>
    <w:rsid w:val="001B03D8"/>
    <w:rsid w:val="001B3099"/>
    <w:rsid w:val="001B7811"/>
    <w:rsid w:val="001C074E"/>
    <w:rsid w:val="001C4BA8"/>
    <w:rsid w:val="001C50DD"/>
    <w:rsid w:val="001C5EB8"/>
    <w:rsid w:val="001C6A5E"/>
    <w:rsid w:val="001D0189"/>
    <w:rsid w:val="001D15D8"/>
    <w:rsid w:val="001D197B"/>
    <w:rsid w:val="001D2E00"/>
    <w:rsid w:val="001D5085"/>
    <w:rsid w:val="001D5F4E"/>
    <w:rsid w:val="001D78ED"/>
    <w:rsid w:val="001E0BFB"/>
    <w:rsid w:val="001E134C"/>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6A8"/>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3A42"/>
    <w:rsid w:val="00236135"/>
    <w:rsid w:val="002364A3"/>
    <w:rsid w:val="0023771C"/>
    <w:rsid w:val="002403F2"/>
    <w:rsid w:val="00247813"/>
    <w:rsid w:val="0025065E"/>
    <w:rsid w:val="0025073B"/>
    <w:rsid w:val="002525DC"/>
    <w:rsid w:val="0025331A"/>
    <w:rsid w:val="00253D53"/>
    <w:rsid w:val="00255B27"/>
    <w:rsid w:val="00255EB1"/>
    <w:rsid w:val="002622AB"/>
    <w:rsid w:val="002625AA"/>
    <w:rsid w:val="00263079"/>
    <w:rsid w:val="00265036"/>
    <w:rsid w:val="002650B3"/>
    <w:rsid w:val="002664FD"/>
    <w:rsid w:val="002666C6"/>
    <w:rsid w:val="00267DD9"/>
    <w:rsid w:val="002701BA"/>
    <w:rsid w:val="002712D1"/>
    <w:rsid w:val="00272C5C"/>
    <w:rsid w:val="00272DE7"/>
    <w:rsid w:val="00273270"/>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581"/>
    <w:rsid w:val="0029471A"/>
    <w:rsid w:val="00294800"/>
    <w:rsid w:val="00295394"/>
    <w:rsid w:val="00295528"/>
    <w:rsid w:val="002962F6"/>
    <w:rsid w:val="00297FCD"/>
    <w:rsid w:val="002A09A8"/>
    <w:rsid w:val="002A1CC6"/>
    <w:rsid w:val="002A294A"/>
    <w:rsid w:val="002A353D"/>
    <w:rsid w:val="002A417B"/>
    <w:rsid w:val="002A4691"/>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7C"/>
    <w:rsid w:val="002D0CCB"/>
    <w:rsid w:val="002D17C7"/>
    <w:rsid w:val="002D2FA3"/>
    <w:rsid w:val="002D5522"/>
    <w:rsid w:val="002D581D"/>
    <w:rsid w:val="002D59B0"/>
    <w:rsid w:val="002D6500"/>
    <w:rsid w:val="002D71E2"/>
    <w:rsid w:val="002E1750"/>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6A2"/>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033"/>
    <w:rsid w:val="0037115A"/>
    <w:rsid w:val="00371A02"/>
    <w:rsid w:val="0037239A"/>
    <w:rsid w:val="003731BB"/>
    <w:rsid w:val="00373300"/>
    <w:rsid w:val="003738F7"/>
    <w:rsid w:val="00374039"/>
    <w:rsid w:val="00374F70"/>
    <w:rsid w:val="00375B62"/>
    <w:rsid w:val="00377915"/>
    <w:rsid w:val="00380617"/>
    <w:rsid w:val="00380F85"/>
    <w:rsid w:val="00381BC7"/>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5E67"/>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30E"/>
    <w:rsid w:val="00415BA7"/>
    <w:rsid w:val="004162F2"/>
    <w:rsid w:val="004166F5"/>
    <w:rsid w:val="00416AFD"/>
    <w:rsid w:val="00416EE4"/>
    <w:rsid w:val="004174F0"/>
    <w:rsid w:val="0042142B"/>
    <w:rsid w:val="0042182D"/>
    <w:rsid w:val="00423720"/>
    <w:rsid w:val="004249E2"/>
    <w:rsid w:val="00425283"/>
    <w:rsid w:val="004254AB"/>
    <w:rsid w:val="00427F1B"/>
    <w:rsid w:val="00431165"/>
    <w:rsid w:val="004313B0"/>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120A"/>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177B"/>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070"/>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5340"/>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7872"/>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4C4D"/>
    <w:rsid w:val="00545137"/>
    <w:rsid w:val="00547B8D"/>
    <w:rsid w:val="00550376"/>
    <w:rsid w:val="005520D2"/>
    <w:rsid w:val="00552492"/>
    <w:rsid w:val="00553037"/>
    <w:rsid w:val="00553146"/>
    <w:rsid w:val="00553D38"/>
    <w:rsid w:val="00553D4E"/>
    <w:rsid w:val="005564B1"/>
    <w:rsid w:val="00556697"/>
    <w:rsid w:val="00556C66"/>
    <w:rsid w:val="005570FB"/>
    <w:rsid w:val="00557597"/>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3E7"/>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2F67"/>
    <w:rsid w:val="006037F6"/>
    <w:rsid w:val="0060429E"/>
    <w:rsid w:val="00604D14"/>
    <w:rsid w:val="00604D84"/>
    <w:rsid w:val="00605756"/>
    <w:rsid w:val="00606A0E"/>
    <w:rsid w:val="00606A90"/>
    <w:rsid w:val="00610631"/>
    <w:rsid w:val="00610DD1"/>
    <w:rsid w:val="00611566"/>
    <w:rsid w:val="006131A7"/>
    <w:rsid w:val="00615E25"/>
    <w:rsid w:val="00616DDF"/>
    <w:rsid w:val="006176D5"/>
    <w:rsid w:val="0062068C"/>
    <w:rsid w:val="006210CF"/>
    <w:rsid w:val="00621232"/>
    <w:rsid w:val="00621492"/>
    <w:rsid w:val="00622C78"/>
    <w:rsid w:val="00625EF2"/>
    <w:rsid w:val="00626634"/>
    <w:rsid w:val="00626A67"/>
    <w:rsid w:val="006271AE"/>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47234"/>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5DF"/>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E7CE1"/>
    <w:rsid w:val="006F0A23"/>
    <w:rsid w:val="006F2575"/>
    <w:rsid w:val="006F274D"/>
    <w:rsid w:val="006F3F50"/>
    <w:rsid w:val="006F6972"/>
    <w:rsid w:val="006F6A5C"/>
    <w:rsid w:val="006F6F27"/>
    <w:rsid w:val="006F755D"/>
    <w:rsid w:val="006F7845"/>
    <w:rsid w:val="007016A1"/>
    <w:rsid w:val="00702631"/>
    <w:rsid w:val="00702694"/>
    <w:rsid w:val="00704D22"/>
    <w:rsid w:val="007075EF"/>
    <w:rsid w:val="007145EA"/>
    <w:rsid w:val="00716765"/>
    <w:rsid w:val="0072023E"/>
    <w:rsid w:val="00721B21"/>
    <w:rsid w:val="00721C1E"/>
    <w:rsid w:val="007245FA"/>
    <w:rsid w:val="00726628"/>
    <w:rsid w:val="00727957"/>
    <w:rsid w:val="00727D3A"/>
    <w:rsid w:val="00727E38"/>
    <w:rsid w:val="00727FC2"/>
    <w:rsid w:val="0073032E"/>
    <w:rsid w:val="00730C26"/>
    <w:rsid w:val="00734738"/>
    <w:rsid w:val="00734A5B"/>
    <w:rsid w:val="00735860"/>
    <w:rsid w:val="00735A35"/>
    <w:rsid w:val="007366E0"/>
    <w:rsid w:val="00737B4E"/>
    <w:rsid w:val="007413A2"/>
    <w:rsid w:val="007418E3"/>
    <w:rsid w:val="007422A2"/>
    <w:rsid w:val="0074249A"/>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243D"/>
    <w:rsid w:val="007934F7"/>
    <w:rsid w:val="00793634"/>
    <w:rsid w:val="0079527E"/>
    <w:rsid w:val="007957E6"/>
    <w:rsid w:val="007962DB"/>
    <w:rsid w:val="007968C8"/>
    <w:rsid w:val="0079764C"/>
    <w:rsid w:val="007A0073"/>
    <w:rsid w:val="007A2E90"/>
    <w:rsid w:val="007A349A"/>
    <w:rsid w:val="007A427F"/>
    <w:rsid w:val="007A69BF"/>
    <w:rsid w:val="007A7ADC"/>
    <w:rsid w:val="007B125D"/>
    <w:rsid w:val="007B2284"/>
    <w:rsid w:val="007B37FE"/>
    <w:rsid w:val="007B3DF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3E5E"/>
    <w:rsid w:val="007E47F4"/>
    <w:rsid w:val="007E56CB"/>
    <w:rsid w:val="007E574B"/>
    <w:rsid w:val="007E70DD"/>
    <w:rsid w:val="007E77B1"/>
    <w:rsid w:val="007F0139"/>
    <w:rsid w:val="007F060D"/>
    <w:rsid w:val="007F0DDD"/>
    <w:rsid w:val="007F11D2"/>
    <w:rsid w:val="007F1B44"/>
    <w:rsid w:val="007F1EEF"/>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B5F"/>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353"/>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95B"/>
    <w:rsid w:val="008A0F29"/>
    <w:rsid w:val="008A15F7"/>
    <w:rsid w:val="008A25CE"/>
    <w:rsid w:val="008A3161"/>
    <w:rsid w:val="008A54F8"/>
    <w:rsid w:val="008B05C4"/>
    <w:rsid w:val="008B0A62"/>
    <w:rsid w:val="008B0F46"/>
    <w:rsid w:val="008B15E4"/>
    <w:rsid w:val="008B3387"/>
    <w:rsid w:val="008B4F8A"/>
    <w:rsid w:val="008B52AD"/>
    <w:rsid w:val="008B5D4A"/>
    <w:rsid w:val="008B7049"/>
    <w:rsid w:val="008B7D86"/>
    <w:rsid w:val="008B7F68"/>
    <w:rsid w:val="008C1807"/>
    <w:rsid w:val="008C244E"/>
    <w:rsid w:val="008C4A9F"/>
    <w:rsid w:val="008C7CF9"/>
    <w:rsid w:val="008D07F9"/>
    <w:rsid w:val="008D0C27"/>
    <w:rsid w:val="008D0FA8"/>
    <w:rsid w:val="008D2206"/>
    <w:rsid w:val="008D2E9F"/>
    <w:rsid w:val="008D348D"/>
    <w:rsid w:val="008D38CD"/>
    <w:rsid w:val="008D3E9D"/>
    <w:rsid w:val="008D48AF"/>
    <w:rsid w:val="008D5D2C"/>
    <w:rsid w:val="008E00BB"/>
    <w:rsid w:val="008E169A"/>
    <w:rsid w:val="008E229B"/>
    <w:rsid w:val="008E399C"/>
    <w:rsid w:val="008E5066"/>
    <w:rsid w:val="008E5537"/>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5426"/>
    <w:rsid w:val="00916296"/>
    <w:rsid w:val="00916396"/>
    <w:rsid w:val="009163CB"/>
    <w:rsid w:val="009163CF"/>
    <w:rsid w:val="009167B9"/>
    <w:rsid w:val="00916C24"/>
    <w:rsid w:val="00917303"/>
    <w:rsid w:val="009176CD"/>
    <w:rsid w:val="00917E5A"/>
    <w:rsid w:val="0092023F"/>
    <w:rsid w:val="00920A73"/>
    <w:rsid w:val="00921DF5"/>
    <w:rsid w:val="00921F36"/>
    <w:rsid w:val="00923F6E"/>
    <w:rsid w:val="009251C9"/>
    <w:rsid w:val="0092609E"/>
    <w:rsid w:val="00927687"/>
    <w:rsid w:val="00927BCD"/>
    <w:rsid w:val="0093166B"/>
    <w:rsid w:val="00932033"/>
    <w:rsid w:val="00932079"/>
    <w:rsid w:val="00933116"/>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47425"/>
    <w:rsid w:val="00950F6A"/>
    <w:rsid w:val="009515B3"/>
    <w:rsid w:val="009524ED"/>
    <w:rsid w:val="00955107"/>
    <w:rsid w:val="0095723E"/>
    <w:rsid w:val="00957929"/>
    <w:rsid w:val="009601D3"/>
    <w:rsid w:val="00960738"/>
    <w:rsid w:val="00960B5E"/>
    <w:rsid w:val="00961153"/>
    <w:rsid w:val="00963E78"/>
    <w:rsid w:val="00964204"/>
    <w:rsid w:val="0096519F"/>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C34"/>
    <w:rsid w:val="00991F97"/>
    <w:rsid w:val="0099284F"/>
    <w:rsid w:val="00992CD7"/>
    <w:rsid w:val="00992DA1"/>
    <w:rsid w:val="00993129"/>
    <w:rsid w:val="009947CB"/>
    <w:rsid w:val="009947F3"/>
    <w:rsid w:val="00994BF0"/>
    <w:rsid w:val="0099571B"/>
    <w:rsid w:val="00995B70"/>
    <w:rsid w:val="00996B82"/>
    <w:rsid w:val="00997D91"/>
    <w:rsid w:val="009A080E"/>
    <w:rsid w:val="009A0B12"/>
    <w:rsid w:val="009A101F"/>
    <w:rsid w:val="009A249E"/>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414"/>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29E0"/>
    <w:rsid w:val="00A43F9E"/>
    <w:rsid w:val="00A44C95"/>
    <w:rsid w:val="00A44D23"/>
    <w:rsid w:val="00A45534"/>
    <w:rsid w:val="00A46408"/>
    <w:rsid w:val="00A46D97"/>
    <w:rsid w:val="00A506F6"/>
    <w:rsid w:val="00A50C92"/>
    <w:rsid w:val="00A52F41"/>
    <w:rsid w:val="00A53724"/>
    <w:rsid w:val="00A5418C"/>
    <w:rsid w:val="00A54654"/>
    <w:rsid w:val="00A54F14"/>
    <w:rsid w:val="00A556C2"/>
    <w:rsid w:val="00A567D5"/>
    <w:rsid w:val="00A57C56"/>
    <w:rsid w:val="00A61761"/>
    <w:rsid w:val="00A675D2"/>
    <w:rsid w:val="00A676E3"/>
    <w:rsid w:val="00A70B8D"/>
    <w:rsid w:val="00A7124D"/>
    <w:rsid w:val="00A71CBC"/>
    <w:rsid w:val="00A72498"/>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5E8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68F9"/>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53FB"/>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57C9E"/>
    <w:rsid w:val="00B600CD"/>
    <w:rsid w:val="00B600FC"/>
    <w:rsid w:val="00B6072F"/>
    <w:rsid w:val="00B61390"/>
    <w:rsid w:val="00B6146F"/>
    <w:rsid w:val="00B6151F"/>
    <w:rsid w:val="00B61B08"/>
    <w:rsid w:val="00B62CC9"/>
    <w:rsid w:val="00B62D0E"/>
    <w:rsid w:val="00B63E1C"/>
    <w:rsid w:val="00B64962"/>
    <w:rsid w:val="00B67F42"/>
    <w:rsid w:val="00B70D56"/>
    <w:rsid w:val="00B70DB6"/>
    <w:rsid w:val="00B72E82"/>
    <w:rsid w:val="00B75094"/>
    <w:rsid w:val="00B751CB"/>
    <w:rsid w:val="00B80E33"/>
    <w:rsid w:val="00B81505"/>
    <w:rsid w:val="00B81FB3"/>
    <w:rsid w:val="00B84949"/>
    <w:rsid w:val="00B84BAA"/>
    <w:rsid w:val="00B86678"/>
    <w:rsid w:val="00B90735"/>
    <w:rsid w:val="00B92019"/>
    <w:rsid w:val="00B929C6"/>
    <w:rsid w:val="00B942D0"/>
    <w:rsid w:val="00B947E0"/>
    <w:rsid w:val="00B94C54"/>
    <w:rsid w:val="00B96213"/>
    <w:rsid w:val="00B963CD"/>
    <w:rsid w:val="00B96F14"/>
    <w:rsid w:val="00B97420"/>
    <w:rsid w:val="00BA049B"/>
    <w:rsid w:val="00BA0593"/>
    <w:rsid w:val="00BA0823"/>
    <w:rsid w:val="00BA16FC"/>
    <w:rsid w:val="00BA2AA3"/>
    <w:rsid w:val="00BA3E9D"/>
    <w:rsid w:val="00BA6C86"/>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10E2"/>
    <w:rsid w:val="00BD34AD"/>
    <w:rsid w:val="00BD4382"/>
    <w:rsid w:val="00BD4466"/>
    <w:rsid w:val="00BD480C"/>
    <w:rsid w:val="00BD55CC"/>
    <w:rsid w:val="00BD6353"/>
    <w:rsid w:val="00BD78DE"/>
    <w:rsid w:val="00BE0A49"/>
    <w:rsid w:val="00BE1E53"/>
    <w:rsid w:val="00BE1E5D"/>
    <w:rsid w:val="00BE2C47"/>
    <w:rsid w:val="00BE360E"/>
    <w:rsid w:val="00BE41C5"/>
    <w:rsid w:val="00BE6F59"/>
    <w:rsid w:val="00BE7124"/>
    <w:rsid w:val="00BE790D"/>
    <w:rsid w:val="00BF0A7A"/>
    <w:rsid w:val="00BF1897"/>
    <w:rsid w:val="00BF1CDE"/>
    <w:rsid w:val="00BF4F97"/>
    <w:rsid w:val="00BF552F"/>
    <w:rsid w:val="00BF5F21"/>
    <w:rsid w:val="00BF6C2A"/>
    <w:rsid w:val="00BF7744"/>
    <w:rsid w:val="00C008E9"/>
    <w:rsid w:val="00C01EDD"/>
    <w:rsid w:val="00C03F9C"/>
    <w:rsid w:val="00C042AF"/>
    <w:rsid w:val="00C04C15"/>
    <w:rsid w:val="00C051C8"/>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41C0"/>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2C0D"/>
    <w:rsid w:val="00C63DFE"/>
    <w:rsid w:val="00C6426E"/>
    <w:rsid w:val="00C7060D"/>
    <w:rsid w:val="00C706A4"/>
    <w:rsid w:val="00C71C22"/>
    <w:rsid w:val="00C72514"/>
    <w:rsid w:val="00C75038"/>
    <w:rsid w:val="00C779B4"/>
    <w:rsid w:val="00C77A67"/>
    <w:rsid w:val="00C8052C"/>
    <w:rsid w:val="00C8185D"/>
    <w:rsid w:val="00C820BD"/>
    <w:rsid w:val="00C83197"/>
    <w:rsid w:val="00C8787C"/>
    <w:rsid w:val="00C87A10"/>
    <w:rsid w:val="00C92CEC"/>
    <w:rsid w:val="00C938AF"/>
    <w:rsid w:val="00C94A2B"/>
    <w:rsid w:val="00C95E45"/>
    <w:rsid w:val="00CA0600"/>
    <w:rsid w:val="00CA3BF1"/>
    <w:rsid w:val="00CA3CFE"/>
    <w:rsid w:val="00CA3D0C"/>
    <w:rsid w:val="00CA4259"/>
    <w:rsid w:val="00CA7969"/>
    <w:rsid w:val="00CA7E71"/>
    <w:rsid w:val="00CB0156"/>
    <w:rsid w:val="00CB029C"/>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2BFA"/>
    <w:rsid w:val="00CD39A5"/>
    <w:rsid w:val="00CD4C7B"/>
    <w:rsid w:val="00CD6E85"/>
    <w:rsid w:val="00CE1171"/>
    <w:rsid w:val="00CE1F64"/>
    <w:rsid w:val="00CE3549"/>
    <w:rsid w:val="00CE50C1"/>
    <w:rsid w:val="00CE5A4B"/>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527E"/>
    <w:rsid w:val="00D07D63"/>
    <w:rsid w:val="00D101C4"/>
    <w:rsid w:val="00D102B0"/>
    <w:rsid w:val="00D1032A"/>
    <w:rsid w:val="00D10424"/>
    <w:rsid w:val="00D12307"/>
    <w:rsid w:val="00D12330"/>
    <w:rsid w:val="00D12448"/>
    <w:rsid w:val="00D1363D"/>
    <w:rsid w:val="00D136CF"/>
    <w:rsid w:val="00D16735"/>
    <w:rsid w:val="00D1696E"/>
    <w:rsid w:val="00D16AA2"/>
    <w:rsid w:val="00D16F87"/>
    <w:rsid w:val="00D17961"/>
    <w:rsid w:val="00D17C37"/>
    <w:rsid w:val="00D2144D"/>
    <w:rsid w:val="00D221A4"/>
    <w:rsid w:val="00D22622"/>
    <w:rsid w:val="00D2293E"/>
    <w:rsid w:val="00D24257"/>
    <w:rsid w:val="00D270E1"/>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2E94"/>
    <w:rsid w:val="00D535AF"/>
    <w:rsid w:val="00D55A4F"/>
    <w:rsid w:val="00D574FD"/>
    <w:rsid w:val="00D607C2"/>
    <w:rsid w:val="00D617D1"/>
    <w:rsid w:val="00D61933"/>
    <w:rsid w:val="00D629A2"/>
    <w:rsid w:val="00D62A78"/>
    <w:rsid w:val="00D63618"/>
    <w:rsid w:val="00D644B7"/>
    <w:rsid w:val="00D64678"/>
    <w:rsid w:val="00D65A7D"/>
    <w:rsid w:val="00D66B31"/>
    <w:rsid w:val="00D700EA"/>
    <w:rsid w:val="00D71629"/>
    <w:rsid w:val="00D71630"/>
    <w:rsid w:val="00D71765"/>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6C6"/>
    <w:rsid w:val="00DC37AA"/>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102E"/>
    <w:rsid w:val="00E0225A"/>
    <w:rsid w:val="00E03465"/>
    <w:rsid w:val="00E03C0D"/>
    <w:rsid w:val="00E0611B"/>
    <w:rsid w:val="00E06A62"/>
    <w:rsid w:val="00E06C99"/>
    <w:rsid w:val="00E06CCF"/>
    <w:rsid w:val="00E06D6A"/>
    <w:rsid w:val="00E077A2"/>
    <w:rsid w:val="00E105B8"/>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486E"/>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0A3D"/>
    <w:rsid w:val="00E9162C"/>
    <w:rsid w:val="00E91FAA"/>
    <w:rsid w:val="00E929E1"/>
    <w:rsid w:val="00E93B17"/>
    <w:rsid w:val="00E9629F"/>
    <w:rsid w:val="00E9659B"/>
    <w:rsid w:val="00EA0060"/>
    <w:rsid w:val="00EA0D22"/>
    <w:rsid w:val="00EA0D65"/>
    <w:rsid w:val="00EA0F74"/>
    <w:rsid w:val="00EA14EF"/>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6A01"/>
    <w:rsid w:val="00EB7F85"/>
    <w:rsid w:val="00EC03EC"/>
    <w:rsid w:val="00EC051C"/>
    <w:rsid w:val="00EC241E"/>
    <w:rsid w:val="00EC4A25"/>
    <w:rsid w:val="00EC4F5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A42"/>
    <w:rsid w:val="00EE5BB5"/>
    <w:rsid w:val="00EF009D"/>
    <w:rsid w:val="00EF00F2"/>
    <w:rsid w:val="00EF1C76"/>
    <w:rsid w:val="00EF2AEE"/>
    <w:rsid w:val="00EF2D5A"/>
    <w:rsid w:val="00EF4567"/>
    <w:rsid w:val="00EF46DA"/>
    <w:rsid w:val="00EF546E"/>
    <w:rsid w:val="00EF68E6"/>
    <w:rsid w:val="00EF7CC1"/>
    <w:rsid w:val="00F004D1"/>
    <w:rsid w:val="00F00FCE"/>
    <w:rsid w:val="00F021A7"/>
    <w:rsid w:val="00F025A2"/>
    <w:rsid w:val="00F02F67"/>
    <w:rsid w:val="00F07382"/>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5B0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6FB3"/>
    <w:rsid w:val="00F47F3F"/>
    <w:rsid w:val="00F47FEB"/>
    <w:rsid w:val="00F52B59"/>
    <w:rsid w:val="00F53506"/>
    <w:rsid w:val="00F53876"/>
    <w:rsid w:val="00F5419C"/>
    <w:rsid w:val="00F54A3D"/>
    <w:rsid w:val="00F55BE6"/>
    <w:rsid w:val="00F55CE9"/>
    <w:rsid w:val="00F56851"/>
    <w:rsid w:val="00F56A65"/>
    <w:rsid w:val="00F56E0F"/>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31B6"/>
    <w:rsid w:val="00F95C24"/>
    <w:rsid w:val="00F9705B"/>
    <w:rsid w:val="00FA0039"/>
    <w:rsid w:val="00FA1266"/>
    <w:rsid w:val="00FA1C1A"/>
    <w:rsid w:val="00FA2311"/>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0A98"/>
    <w:rsid w:val="00FC103F"/>
    <w:rsid w:val="00FC1192"/>
    <w:rsid w:val="00FC248C"/>
    <w:rsid w:val="00FC30AD"/>
    <w:rsid w:val="00FC34F0"/>
    <w:rsid w:val="00FC36DA"/>
    <w:rsid w:val="00FC376A"/>
    <w:rsid w:val="00FC3951"/>
    <w:rsid w:val="00FC41FA"/>
    <w:rsid w:val="00FC4EF3"/>
    <w:rsid w:val="00FC7BBB"/>
    <w:rsid w:val="00FD0C8B"/>
    <w:rsid w:val="00FD134F"/>
    <w:rsid w:val="00FD22A2"/>
    <w:rsid w:val="00FD2819"/>
    <w:rsid w:val="00FD3201"/>
    <w:rsid w:val="00FD58F3"/>
    <w:rsid w:val="00FD5BBB"/>
    <w:rsid w:val="00FD6B57"/>
    <w:rsid w:val="00FD78EA"/>
    <w:rsid w:val="00FE12A6"/>
    <w:rsid w:val="00FE184E"/>
    <w:rsid w:val="00FE3E99"/>
    <w:rsid w:val="00FE4759"/>
    <w:rsid w:val="00FE51B6"/>
    <w:rsid w:val="00FE64E6"/>
    <w:rsid w:val="00FE77F5"/>
    <w:rsid w:val="00FF00BA"/>
    <w:rsid w:val="00FF0CE4"/>
    <w:rsid w:val="00FF0D36"/>
    <w:rsid w:val="00FF4399"/>
    <w:rsid w:val="00FF48B9"/>
    <w:rsid w:val="00FF4EC3"/>
    <w:rsid w:val="00FF5CF0"/>
    <w:rsid w:val="00FF6766"/>
    <w:rsid w:val="00FF6DD6"/>
    <w:rsid w:val="00FF76E7"/>
    <w:rsid w:val="00FF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545137"/>
    <w:p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 w:type="character" w:customStyle="1" w:styleId="B10">
    <w:name w:val="B1 (文字)"/>
    <w:qFormat/>
    <w:rsid w:val="004249E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40798">
      <w:bodyDiv w:val="1"/>
      <w:marLeft w:val="0"/>
      <w:marRight w:val="0"/>
      <w:marTop w:val="0"/>
      <w:marBottom w:val="0"/>
      <w:divBdr>
        <w:top w:val="none" w:sz="0" w:space="0" w:color="auto"/>
        <w:left w:val="none" w:sz="0" w:space="0" w:color="auto"/>
        <w:bottom w:val="none" w:sz="0" w:space="0" w:color="auto"/>
        <w:right w:val="none" w:sz="0" w:space="0" w:color="auto"/>
      </w:divBdr>
      <w:divsChild>
        <w:div w:id="1503396878">
          <w:marLeft w:val="150"/>
          <w:marRight w:val="150"/>
          <w:marTop w:val="90"/>
          <w:marBottom w:val="90"/>
          <w:divBdr>
            <w:top w:val="none" w:sz="0" w:space="0" w:color="auto"/>
            <w:left w:val="none" w:sz="0" w:space="0" w:color="auto"/>
            <w:bottom w:val="none" w:sz="0" w:space="0" w:color="auto"/>
            <w:right w:val="none" w:sz="0" w:space="0" w:color="auto"/>
          </w:divBdr>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84361220">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98206379">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EA38-A75F-C846-B41C-13BEE8AC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1392</TotalTime>
  <Pages>3</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58</cp:revision>
  <cp:lastPrinted>2016-01-11T02:35:00Z</cp:lastPrinted>
  <dcterms:created xsi:type="dcterms:W3CDTF">2021-05-11T03:38:00Z</dcterms:created>
  <dcterms:modified xsi:type="dcterms:W3CDTF">2021-08-13T07:53:00Z</dcterms:modified>
</cp:coreProperties>
</file>